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69" w:rsidRDefault="007E4269"/>
    <w:p w:rsidR="007E4269" w:rsidRDefault="007E4269"/>
    <w:p w:rsidR="007E4269" w:rsidRDefault="007E4269"/>
    <w:p w:rsidR="007E4269" w:rsidRDefault="007E4269"/>
    <w:p w:rsidR="007E4269" w:rsidRDefault="007E4269"/>
    <w:p w:rsidR="00313FD2" w:rsidRDefault="008D5CB3" w:rsidP="00313FD2">
      <w:pPr>
        <w:ind w:left="1418"/>
        <w:jc w:val="center"/>
        <w:rPr>
          <w:rFonts w:ascii="Garamond" w:hAnsi="Garamond" w:cs="Arial"/>
          <w:b/>
          <w:sz w:val="28"/>
          <w:szCs w:val="20"/>
        </w:rPr>
      </w:pPr>
      <w:r w:rsidRPr="00B473E9">
        <w:rPr>
          <w:rFonts w:ascii="Garamond" w:hAnsi="Garamond" w:cs="Arial"/>
          <w:b/>
          <w:sz w:val="28"/>
          <w:szCs w:val="20"/>
        </w:rPr>
        <w:t>NOTE DE</w:t>
      </w:r>
    </w:p>
    <w:p w:rsidR="00313FD2" w:rsidRDefault="008D5CB3" w:rsidP="00313FD2">
      <w:pPr>
        <w:ind w:left="1418"/>
        <w:jc w:val="center"/>
        <w:rPr>
          <w:rFonts w:ascii="Garamond" w:hAnsi="Garamond" w:cs="Arial"/>
          <w:b/>
          <w:sz w:val="28"/>
          <w:szCs w:val="20"/>
        </w:rPr>
      </w:pPr>
      <w:r w:rsidRPr="00B473E9">
        <w:rPr>
          <w:rFonts w:ascii="Garamond" w:hAnsi="Garamond" w:cs="Arial"/>
          <w:b/>
          <w:sz w:val="28"/>
          <w:szCs w:val="20"/>
        </w:rPr>
        <w:t xml:space="preserve"> PRESENTATION BREVE ET SYNTHETIQUE </w:t>
      </w:r>
    </w:p>
    <w:p w:rsidR="007E4269" w:rsidRPr="00B473E9" w:rsidRDefault="008D5CB3" w:rsidP="00313FD2">
      <w:pPr>
        <w:ind w:left="1418"/>
        <w:jc w:val="center"/>
        <w:rPr>
          <w:rFonts w:ascii="Garamond" w:hAnsi="Garamond" w:cs="Arial"/>
          <w:b/>
          <w:sz w:val="28"/>
          <w:szCs w:val="20"/>
        </w:rPr>
      </w:pPr>
      <w:r w:rsidRPr="00B473E9">
        <w:rPr>
          <w:rFonts w:ascii="Garamond" w:hAnsi="Garamond" w:cs="Arial"/>
          <w:b/>
          <w:sz w:val="28"/>
          <w:szCs w:val="20"/>
        </w:rPr>
        <w:t>DU BUDGET PRIMITIF 201</w:t>
      </w:r>
      <w:r w:rsidR="009713A9">
        <w:rPr>
          <w:rFonts w:ascii="Garamond" w:hAnsi="Garamond" w:cs="Arial"/>
          <w:b/>
          <w:sz w:val="28"/>
          <w:szCs w:val="20"/>
        </w:rPr>
        <w:t>9</w:t>
      </w:r>
    </w:p>
    <w:p w:rsidR="007E4269" w:rsidRDefault="007E4269"/>
    <w:p w:rsidR="007E4269" w:rsidRDefault="007E4269"/>
    <w:p w:rsidR="00B249FA" w:rsidRDefault="00B249FA"/>
    <w:p w:rsidR="00B249FA" w:rsidRDefault="00B249FA"/>
    <w:p w:rsidR="007E4269" w:rsidRPr="00F7384D" w:rsidRDefault="008D5CB3">
      <w:pPr>
        <w:jc w:val="both"/>
        <w:rPr>
          <w:rStyle w:val="lev"/>
          <w:rFonts w:ascii="Times New Roman" w:hAnsi="Times New Roman"/>
          <w:sz w:val="22"/>
          <w:szCs w:val="22"/>
        </w:rPr>
      </w:pPr>
      <w:r w:rsidRPr="00F7384D">
        <w:rPr>
          <w:rStyle w:val="lev"/>
          <w:rFonts w:ascii="Times New Roman" w:hAnsi="Times New Roman"/>
          <w:sz w:val="22"/>
          <w:szCs w:val="22"/>
        </w:rPr>
        <w:t xml:space="preserve">Le cadre général du budget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xml:space="preserve">L’article L 2313-1 du code général des collectivités territoriales prévoit qu’une présentation brève et synthétique retraçant les informations financières essentielles est jointe au budget primitif afin de permettre aux citoyens d’en saisir les enjeux.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xml:space="preserve">La présente note répond à cette obligation pour la commune ; elle est disponible sur le site internet de la </w:t>
      </w:r>
      <w:r w:rsidR="00F7384D">
        <w:rPr>
          <w:rFonts w:ascii="Times New Roman" w:hAnsi="Times New Roman"/>
          <w:sz w:val="22"/>
          <w:szCs w:val="22"/>
        </w:rPr>
        <w:t>commune</w:t>
      </w:r>
      <w:r w:rsidRPr="00F7384D">
        <w:rPr>
          <w:rFonts w:ascii="Times New Roman" w:hAnsi="Times New Roman"/>
          <w:sz w:val="22"/>
          <w:szCs w:val="22"/>
        </w:rPr>
        <w:t xml:space="preserve">.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Le budget primitif retrace l’ensemble des dépenses et des recettes autorisées et prévues pour l’année 201</w:t>
      </w:r>
      <w:r w:rsidR="00A6649C">
        <w:rPr>
          <w:rFonts w:ascii="Times New Roman" w:hAnsi="Times New Roman"/>
          <w:sz w:val="22"/>
          <w:szCs w:val="22"/>
        </w:rPr>
        <w:t>9</w:t>
      </w:r>
      <w:r w:rsidRPr="00F7384D">
        <w:rPr>
          <w:rFonts w:ascii="Times New Roman" w:hAnsi="Times New Roman"/>
          <w:sz w:val="22"/>
          <w:szCs w:val="22"/>
        </w:rPr>
        <w:t xml:space="preserve">. 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à laquelle il se rapporte, ou le 30 avril l’année de renouvellement de l’assemblée, et transmis au représentant de l’État dans les 15 jours qui suivent son approbation. </w:t>
      </w:r>
      <w:r w:rsidRPr="00F7384D">
        <w:rPr>
          <w:rFonts w:ascii="MS Mincho" w:eastAsia="MS Mincho" w:hAnsi="MS Mincho" w:cs="MS Mincho" w:hint="eastAsia"/>
          <w:sz w:val="22"/>
          <w:szCs w:val="22"/>
        </w:rPr>
        <w:t> </w:t>
      </w:r>
      <w:r w:rsidRPr="00F7384D">
        <w:rPr>
          <w:rFonts w:ascii="Times New Roman" w:hAnsi="Times New Roman"/>
          <w:sz w:val="22"/>
          <w:szCs w:val="22"/>
        </w:rPr>
        <w:t xml:space="preserve">Par cet acte, le maire, ordonnateur est autorisé à effectuer les opérations de recettes et de dépenses inscrites au budget, pour la période qui s’étend du 1er janvier au 31 décembre de l’année civile.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Le budget 201</w:t>
      </w:r>
      <w:r w:rsidR="00A6649C">
        <w:rPr>
          <w:rFonts w:ascii="Times New Roman" w:hAnsi="Times New Roman"/>
          <w:sz w:val="22"/>
          <w:szCs w:val="22"/>
        </w:rPr>
        <w:t>9</w:t>
      </w:r>
      <w:r w:rsidRPr="00F7384D">
        <w:rPr>
          <w:rFonts w:ascii="Times New Roman" w:hAnsi="Times New Roman"/>
          <w:sz w:val="22"/>
          <w:szCs w:val="22"/>
        </w:rPr>
        <w:t xml:space="preserve"> a été voté le </w:t>
      </w:r>
      <w:r w:rsidR="00A6649C">
        <w:rPr>
          <w:rFonts w:ascii="Times New Roman" w:hAnsi="Times New Roman"/>
          <w:sz w:val="22"/>
          <w:szCs w:val="22"/>
        </w:rPr>
        <w:t xml:space="preserve">9 avril </w:t>
      </w:r>
      <w:r w:rsidR="001678DB">
        <w:rPr>
          <w:rFonts w:ascii="Times New Roman" w:hAnsi="Times New Roman"/>
          <w:sz w:val="22"/>
          <w:szCs w:val="22"/>
        </w:rPr>
        <w:t>201</w:t>
      </w:r>
      <w:r w:rsidR="00A6649C">
        <w:rPr>
          <w:rFonts w:ascii="Times New Roman" w:hAnsi="Times New Roman"/>
          <w:sz w:val="22"/>
          <w:szCs w:val="22"/>
        </w:rPr>
        <w:t>9</w:t>
      </w:r>
      <w:r w:rsidRPr="00F7384D">
        <w:rPr>
          <w:rFonts w:ascii="Times New Roman" w:hAnsi="Times New Roman"/>
          <w:sz w:val="22"/>
          <w:szCs w:val="22"/>
        </w:rPr>
        <w:t xml:space="preserve"> par le conseil municipal.</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xml:space="preserve"> Il a été établi avec la volonté :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xml:space="preserve">-  de maitriser les dépenses de fonctionnement tout en maintenant le niveau et la qualité des services rendus aux habitants ;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xml:space="preserve">-  de contenir la dette en limitant le recours à l’emprunt ;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 xml:space="preserve">-  de mobiliser des subventions auprès des financeurs : Etat, Conseil Départemental, Région, …, chaque fois que possible. </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Les sections de fonctionnement et investissement structurent le budget de notre collectivité. D'un côté, la gestion des affaires courantes (ou section de fonctionnement), de l'autre, la section d'investissement qui a vocation à préparer l'avenir.</w:t>
      </w:r>
    </w:p>
    <w:p w:rsidR="007E4269" w:rsidRPr="00F7384D" w:rsidRDefault="008D5CB3">
      <w:pPr>
        <w:jc w:val="both"/>
        <w:rPr>
          <w:rFonts w:ascii="Times New Roman" w:hAnsi="Times New Roman"/>
          <w:sz w:val="22"/>
          <w:szCs w:val="22"/>
        </w:rPr>
      </w:pPr>
      <w:r w:rsidRPr="00F7384D">
        <w:rPr>
          <w:rFonts w:ascii="Times New Roman" w:hAnsi="Times New Roman"/>
          <w:sz w:val="22"/>
          <w:szCs w:val="22"/>
        </w:rPr>
        <w:t>Les budgets primitifs 201</w:t>
      </w:r>
      <w:r w:rsidR="00A6649C">
        <w:rPr>
          <w:rFonts w:ascii="Times New Roman" w:hAnsi="Times New Roman"/>
          <w:sz w:val="22"/>
          <w:szCs w:val="22"/>
        </w:rPr>
        <w:t>9</w:t>
      </w:r>
      <w:r w:rsidRPr="00F7384D">
        <w:rPr>
          <w:rFonts w:ascii="Times New Roman" w:hAnsi="Times New Roman"/>
          <w:sz w:val="22"/>
          <w:szCs w:val="22"/>
        </w:rPr>
        <w:t xml:space="preserve"> sont présentés avec reprise des résultats de l’exercice 201</w:t>
      </w:r>
      <w:r w:rsidR="00A6649C">
        <w:rPr>
          <w:rFonts w:ascii="Times New Roman" w:hAnsi="Times New Roman"/>
          <w:sz w:val="22"/>
          <w:szCs w:val="22"/>
        </w:rPr>
        <w:t>8</w:t>
      </w:r>
      <w:r w:rsidRPr="00F7384D">
        <w:rPr>
          <w:rFonts w:ascii="Times New Roman" w:hAnsi="Times New Roman"/>
          <w:sz w:val="22"/>
          <w:szCs w:val="22"/>
        </w:rPr>
        <w:t>.</w:t>
      </w:r>
    </w:p>
    <w:p w:rsidR="007E4269" w:rsidRDefault="007E4269">
      <w:pPr>
        <w:jc w:val="both"/>
        <w:rPr>
          <w:rFonts w:ascii="Arial" w:hAnsi="Arial" w:cs="Arial"/>
          <w:sz w:val="20"/>
          <w:szCs w:val="20"/>
        </w:rPr>
      </w:pPr>
    </w:p>
    <w:p w:rsidR="007E4269" w:rsidRPr="00B473E9" w:rsidRDefault="00B473E9"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bdr w:val="single" w:sz="4" w:space="0" w:color="7F7F7F" w:themeColor="text1" w:themeTint="80" w:shadow="1"/>
        </w:rPr>
      </w:pPr>
      <w:r w:rsidRPr="000D4C8D">
        <w:rPr>
          <w:rFonts w:ascii="Garamond" w:hAnsi="Garamond" w:cs="Arial"/>
          <w:b/>
          <w:sz w:val="26"/>
          <w:szCs w:val="26"/>
          <w:shd w:val="clear" w:color="auto" w:fill="A6A6A6" w:themeFill="background1" w:themeFillShade="A6"/>
        </w:rPr>
        <w:t xml:space="preserve">1 - </w:t>
      </w:r>
      <w:r w:rsidR="008D5CB3" w:rsidRPr="000D4C8D">
        <w:rPr>
          <w:rFonts w:ascii="Garamond" w:hAnsi="Garamond" w:cs="Arial"/>
          <w:b/>
          <w:sz w:val="26"/>
          <w:szCs w:val="26"/>
          <w:shd w:val="clear" w:color="auto" w:fill="A6A6A6" w:themeFill="background1" w:themeFillShade="A6"/>
        </w:rPr>
        <w:t>BUDGET PRIMITIF 201</w:t>
      </w:r>
      <w:r w:rsidR="00A6649C">
        <w:rPr>
          <w:rFonts w:ascii="Garamond" w:hAnsi="Garamond" w:cs="Arial"/>
          <w:b/>
          <w:sz w:val="26"/>
          <w:szCs w:val="26"/>
          <w:shd w:val="clear" w:color="auto" w:fill="A6A6A6" w:themeFill="background1" w:themeFillShade="A6"/>
        </w:rPr>
        <w:t>9</w:t>
      </w:r>
      <w:r w:rsidR="008D5CB3" w:rsidRPr="000D4C8D">
        <w:rPr>
          <w:rFonts w:ascii="Garamond" w:hAnsi="Garamond" w:cs="Arial"/>
          <w:b/>
          <w:sz w:val="26"/>
          <w:szCs w:val="26"/>
          <w:shd w:val="clear" w:color="auto" w:fill="A6A6A6" w:themeFill="background1" w:themeFillShade="A6"/>
        </w:rPr>
        <w:t xml:space="preserve"> - BUDGET PRINCIPAL DE LA COMMUNE</w:t>
      </w:r>
    </w:p>
    <w:p w:rsidR="007E4269" w:rsidRDefault="007E4269">
      <w:pPr>
        <w:jc w:val="both"/>
      </w:pPr>
    </w:p>
    <w:p w:rsidR="007E4269" w:rsidRPr="002731FE" w:rsidRDefault="008D5CB3" w:rsidP="00B473E9">
      <w:pPr>
        <w:jc w:val="both"/>
        <w:rPr>
          <w:rFonts w:ascii="Times New Roman" w:hAnsi="Times New Roman"/>
          <w:smallCaps/>
          <w:sz w:val="22"/>
          <w:szCs w:val="22"/>
          <w:u w:val="single"/>
        </w:rPr>
      </w:pPr>
      <w:r w:rsidRPr="002731FE">
        <w:rPr>
          <w:rStyle w:val="lev"/>
          <w:rFonts w:ascii="Times New Roman" w:hAnsi="Times New Roman"/>
          <w:smallCaps/>
          <w:sz w:val="22"/>
          <w:szCs w:val="22"/>
          <w:u w:val="single"/>
        </w:rPr>
        <w:t>La section de fonctionnement</w:t>
      </w:r>
      <w:r w:rsidRPr="002731FE">
        <w:rPr>
          <w:rFonts w:ascii="Times New Roman" w:hAnsi="Times New Roman"/>
          <w:smallCaps/>
          <w:sz w:val="22"/>
          <w:szCs w:val="22"/>
          <w:u w:val="single"/>
        </w:rPr>
        <w:t xml:space="preserve"> </w:t>
      </w:r>
    </w:p>
    <w:p w:rsidR="00B473E9" w:rsidRPr="00B473E9" w:rsidRDefault="00B473E9" w:rsidP="00B473E9">
      <w:pPr>
        <w:jc w:val="both"/>
        <w:rPr>
          <w:rFonts w:ascii="Times New Roman" w:hAnsi="Times New Roman"/>
          <w:sz w:val="22"/>
          <w:szCs w:val="22"/>
        </w:rPr>
      </w:pPr>
    </w:p>
    <w:p w:rsidR="00C94DDC" w:rsidRPr="002731FE" w:rsidRDefault="00C94DDC" w:rsidP="00B473E9">
      <w:pPr>
        <w:jc w:val="both"/>
        <w:rPr>
          <w:rFonts w:ascii="Times New Roman" w:hAnsi="Times New Roman"/>
          <w:b/>
          <w:sz w:val="24"/>
          <w:szCs w:val="22"/>
        </w:rPr>
      </w:pPr>
      <w:r w:rsidRPr="002731FE">
        <w:rPr>
          <w:rFonts w:ascii="Times New Roman" w:hAnsi="Times New Roman"/>
          <w:b/>
          <w:sz w:val="24"/>
          <w:szCs w:val="22"/>
        </w:rPr>
        <w:t>a) Généralités</w:t>
      </w:r>
    </w:p>
    <w:p w:rsidR="00C94DDC" w:rsidRPr="00B473E9" w:rsidRDefault="00C94DDC" w:rsidP="00B473E9">
      <w:pPr>
        <w:jc w:val="both"/>
        <w:rPr>
          <w:rFonts w:ascii="Times New Roman" w:hAnsi="Times New Roman"/>
          <w:sz w:val="22"/>
          <w:szCs w:val="22"/>
        </w:rPr>
      </w:pPr>
      <w:r w:rsidRPr="00B473E9">
        <w:rPr>
          <w:rFonts w:ascii="Times New Roman" w:hAnsi="Times New Roman"/>
          <w:sz w:val="22"/>
          <w:szCs w:val="22"/>
        </w:rPr>
        <w:t> </w:t>
      </w:r>
    </w:p>
    <w:p w:rsidR="00C94DDC" w:rsidRPr="00B473E9" w:rsidRDefault="00C94DDC" w:rsidP="00B473E9">
      <w:pPr>
        <w:jc w:val="both"/>
        <w:rPr>
          <w:rFonts w:ascii="Times New Roman" w:hAnsi="Times New Roman"/>
          <w:sz w:val="22"/>
          <w:szCs w:val="22"/>
        </w:rPr>
      </w:pPr>
      <w:r w:rsidRPr="00B473E9">
        <w:rPr>
          <w:rFonts w:ascii="Times New Roman" w:hAnsi="Times New Roman"/>
          <w:sz w:val="22"/>
          <w:szCs w:val="22"/>
        </w:rPr>
        <w:t>Le budget de fonctionnement permet à notre collectivité d’assurer le quotidien.</w:t>
      </w:r>
    </w:p>
    <w:p w:rsidR="00C94DDC" w:rsidRPr="00B473E9" w:rsidRDefault="00C94DDC" w:rsidP="00B473E9">
      <w:pPr>
        <w:jc w:val="both"/>
        <w:rPr>
          <w:rFonts w:ascii="Times New Roman" w:hAnsi="Times New Roman"/>
          <w:sz w:val="22"/>
          <w:szCs w:val="22"/>
        </w:rPr>
      </w:pPr>
      <w:r w:rsidRPr="00B473E9">
        <w:rPr>
          <w:rFonts w:ascii="Times New Roman" w:hAnsi="Times New Roman"/>
          <w:sz w:val="22"/>
          <w:szCs w:val="22"/>
        </w:rPr>
        <w:t> </w:t>
      </w:r>
    </w:p>
    <w:p w:rsidR="00C94DDC" w:rsidRPr="00B473E9" w:rsidRDefault="00C94DDC" w:rsidP="00B473E9">
      <w:pPr>
        <w:jc w:val="both"/>
        <w:rPr>
          <w:rFonts w:ascii="Times New Roman" w:hAnsi="Times New Roman"/>
          <w:sz w:val="22"/>
          <w:szCs w:val="22"/>
        </w:rPr>
      </w:pPr>
      <w:r w:rsidRPr="00B473E9">
        <w:rPr>
          <w:rFonts w:ascii="Times New Roman" w:hAnsi="Times New Roman"/>
          <w:sz w:val="22"/>
          <w:szCs w:val="22"/>
        </w:rPr>
        <w:t xml:space="preserve">La section de fonctionnement regroupe l'ensemble des dépenses et des recettes nécessaires au fonctionnement courant et récurrent des services communaux. </w:t>
      </w:r>
    </w:p>
    <w:p w:rsidR="00C94DDC" w:rsidRPr="00B473E9" w:rsidRDefault="00C94DDC" w:rsidP="00B473E9">
      <w:pPr>
        <w:jc w:val="both"/>
        <w:rPr>
          <w:rFonts w:ascii="Times New Roman" w:hAnsi="Times New Roman"/>
          <w:sz w:val="22"/>
          <w:szCs w:val="22"/>
        </w:rPr>
      </w:pPr>
      <w:r w:rsidRPr="00B473E9">
        <w:rPr>
          <w:rFonts w:ascii="Times New Roman" w:hAnsi="Times New Roman"/>
          <w:sz w:val="22"/>
          <w:szCs w:val="22"/>
        </w:rPr>
        <w:t>Elle s’équilibre en 201</w:t>
      </w:r>
      <w:r w:rsidR="00A6649C">
        <w:rPr>
          <w:rFonts w:ascii="Times New Roman" w:hAnsi="Times New Roman"/>
          <w:sz w:val="22"/>
          <w:szCs w:val="22"/>
        </w:rPr>
        <w:t>9</w:t>
      </w:r>
      <w:r w:rsidRPr="00B473E9">
        <w:rPr>
          <w:rFonts w:ascii="Times New Roman" w:hAnsi="Times New Roman"/>
          <w:sz w:val="22"/>
          <w:szCs w:val="22"/>
        </w:rPr>
        <w:t xml:space="preserve"> à : </w:t>
      </w:r>
      <w:r w:rsidR="001678DB">
        <w:rPr>
          <w:rFonts w:ascii="Times New Roman" w:hAnsi="Times New Roman"/>
          <w:sz w:val="22"/>
          <w:szCs w:val="22"/>
        </w:rPr>
        <w:t>1</w:t>
      </w:r>
      <w:r w:rsidR="00A6649C">
        <w:rPr>
          <w:rFonts w:ascii="Times New Roman" w:hAnsi="Times New Roman"/>
          <w:sz w:val="22"/>
          <w:szCs w:val="22"/>
        </w:rPr>
        <w:t> 462 663.86</w:t>
      </w:r>
      <w:r w:rsidR="001678DB">
        <w:rPr>
          <w:rFonts w:ascii="Times New Roman" w:hAnsi="Times New Roman"/>
          <w:sz w:val="22"/>
          <w:szCs w:val="22"/>
        </w:rPr>
        <w:t xml:space="preserve"> </w:t>
      </w:r>
      <w:r w:rsidR="00177F11">
        <w:rPr>
          <w:rFonts w:ascii="Times New Roman" w:eastAsia="Times New Roman" w:hAnsi="Times New Roman"/>
          <w:b/>
          <w:bCs/>
          <w:color w:val="000000"/>
          <w:sz w:val="20"/>
          <w:szCs w:val="20"/>
        </w:rPr>
        <w:t xml:space="preserve"> </w:t>
      </w:r>
      <w:r w:rsidRPr="00B473E9">
        <w:rPr>
          <w:rFonts w:ascii="Times New Roman" w:hAnsi="Times New Roman"/>
          <w:sz w:val="22"/>
          <w:szCs w:val="22"/>
        </w:rPr>
        <w:t xml:space="preserve">€. </w:t>
      </w:r>
    </w:p>
    <w:p w:rsidR="00C94DDC" w:rsidRPr="00B473E9" w:rsidRDefault="00C94DDC" w:rsidP="00B473E9">
      <w:pPr>
        <w:jc w:val="both"/>
        <w:rPr>
          <w:rFonts w:ascii="Times New Roman" w:hAnsi="Times New Roman"/>
          <w:sz w:val="22"/>
          <w:szCs w:val="22"/>
        </w:rPr>
      </w:pPr>
    </w:p>
    <w:p w:rsidR="00C94DDC" w:rsidRPr="00B473E9" w:rsidRDefault="00C94DDC" w:rsidP="00B473E9">
      <w:pPr>
        <w:jc w:val="both"/>
        <w:rPr>
          <w:rFonts w:ascii="Times New Roman" w:hAnsi="Times New Roman"/>
          <w:sz w:val="22"/>
          <w:szCs w:val="22"/>
        </w:rPr>
      </w:pPr>
      <w:r w:rsidRPr="00B473E9">
        <w:rPr>
          <w:rFonts w:ascii="Times New Roman" w:hAnsi="Times New Roman"/>
          <w:sz w:val="22"/>
          <w:szCs w:val="22"/>
        </w:rPr>
        <w:t xml:space="preserve">Les recettes de fonctionnement correspondent aux sommes encaissées au titre des prestations fournies à la population, </w:t>
      </w:r>
      <w:r w:rsidR="00CC2D3C">
        <w:rPr>
          <w:rFonts w:ascii="Times New Roman" w:hAnsi="Times New Roman"/>
          <w:sz w:val="22"/>
          <w:szCs w:val="22"/>
        </w:rPr>
        <w:t>des</w:t>
      </w:r>
      <w:r w:rsidRPr="00B473E9">
        <w:rPr>
          <w:rFonts w:ascii="Times New Roman" w:hAnsi="Times New Roman"/>
          <w:sz w:val="22"/>
          <w:szCs w:val="22"/>
        </w:rPr>
        <w:t xml:space="preserve"> impôts locaux, </w:t>
      </w:r>
      <w:r w:rsidR="00CC2D3C">
        <w:rPr>
          <w:rFonts w:ascii="Times New Roman" w:hAnsi="Times New Roman"/>
          <w:sz w:val="22"/>
          <w:szCs w:val="22"/>
        </w:rPr>
        <w:t>des</w:t>
      </w:r>
      <w:r w:rsidRPr="00B473E9">
        <w:rPr>
          <w:rFonts w:ascii="Times New Roman" w:hAnsi="Times New Roman"/>
          <w:sz w:val="22"/>
          <w:szCs w:val="22"/>
        </w:rPr>
        <w:t xml:space="preserve"> dotations versées par l'Etat, </w:t>
      </w:r>
      <w:r w:rsidR="00CC2D3C">
        <w:rPr>
          <w:rFonts w:ascii="Times New Roman" w:hAnsi="Times New Roman"/>
          <w:sz w:val="22"/>
          <w:szCs w:val="22"/>
        </w:rPr>
        <w:t>des</w:t>
      </w:r>
      <w:r w:rsidRPr="00B473E9">
        <w:rPr>
          <w:rFonts w:ascii="Times New Roman" w:hAnsi="Times New Roman"/>
          <w:sz w:val="22"/>
          <w:szCs w:val="22"/>
        </w:rPr>
        <w:t xml:space="preserve"> diverses subventions</w:t>
      </w:r>
      <w:r w:rsidR="00F7384D">
        <w:rPr>
          <w:rFonts w:ascii="Times New Roman" w:hAnsi="Times New Roman"/>
          <w:sz w:val="22"/>
          <w:szCs w:val="22"/>
        </w:rPr>
        <w:t xml:space="preserve"> ou/et participations</w:t>
      </w:r>
      <w:r w:rsidR="00CC2D3C">
        <w:rPr>
          <w:rFonts w:ascii="Times New Roman" w:hAnsi="Times New Roman"/>
          <w:sz w:val="22"/>
          <w:szCs w:val="22"/>
        </w:rPr>
        <w:t>, des produits domaniaux</w:t>
      </w:r>
      <w:r w:rsidRPr="00B473E9">
        <w:rPr>
          <w:rFonts w:ascii="Times New Roman" w:hAnsi="Times New Roman"/>
          <w:sz w:val="22"/>
          <w:szCs w:val="22"/>
        </w:rPr>
        <w:t xml:space="preserve">. </w:t>
      </w:r>
    </w:p>
    <w:p w:rsidR="00C94DDC" w:rsidRDefault="00C94DDC" w:rsidP="00B473E9">
      <w:pPr>
        <w:jc w:val="both"/>
        <w:rPr>
          <w:rFonts w:ascii="Times New Roman" w:hAnsi="Times New Roman"/>
          <w:sz w:val="22"/>
          <w:szCs w:val="22"/>
        </w:rPr>
      </w:pPr>
      <w:r w:rsidRPr="00B473E9">
        <w:rPr>
          <w:rFonts w:ascii="Times New Roman" w:hAnsi="Times New Roman"/>
          <w:sz w:val="22"/>
          <w:szCs w:val="22"/>
        </w:rPr>
        <w:lastRenderedPageBreak/>
        <w:t>Les dépenses de fonctionnement sont constituées par l'entretien et la consommation des bâtiments communaux</w:t>
      </w:r>
      <w:r w:rsidR="00F7384D">
        <w:rPr>
          <w:rFonts w:ascii="Times New Roman" w:hAnsi="Times New Roman"/>
          <w:sz w:val="22"/>
          <w:szCs w:val="22"/>
        </w:rPr>
        <w:t xml:space="preserve"> et de la voirie</w:t>
      </w:r>
      <w:r w:rsidRPr="00B473E9">
        <w:rPr>
          <w:rFonts w:ascii="Times New Roman" w:hAnsi="Times New Roman"/>
          <w:sz w:val="22"/>
          <w:szCs w:val="22"/>
        </w:rPr>
        <w:t>, les achats de matières premières et de fournitures,</w:t>
      </w:r>
      <w:r w:rsidR="00B473E9" w:rsidRPr="00B473E9">
        <w:rPr>
          <w:rFonts w:ascii="Times New Roman" w:hAnsi="Times New Roman"/>
          <w:sz w:val="22"/>
          <w:szCs w:val="22"/>
        </w:rPr>
        <w:t xml:space="preserve"> les salaires du personnel municipal, </w:t>
      </w:r>
      <w:r w:rsidR="00313FD2">
        <w:rPr>
          <w:rFonts w:ascii="Times New Roman" w:hAnsi="Times New Roman"/>
          <w:sz w:val="22"/>
          <w:szCs w:val="22"/>
        </w:rPr>
        <w:t xml:space="preserve"> les frais de fonctionnement des services (écoles, camping, équipements sportifs…)</w:t>
      </w:r>
      <w:r w:rsidRPr="00B473E9">
        <w:rPr>
          <w:rFonts w:ascii="Times New Roman" w:hAnsi="Times New Roman"/>
          <w:sz w:val="22"/>
          <w:szCs w:val="22"/>
        </w:rPr>
        <w:t xml:space="preserve"> les prestations de services effectuées, les subventions versées aux associations et les intérêts des emprunts à payer. </w:t>
      </w:r>
    </w:p>
    <w:p w:rsidR="001678DB" w:rsidRPr="00B473E9" w:rsidRDefault="001678DB" w:rsidP="00B473E9">
      <w:pPr>
        <w:jc w:val="both"/>
        <w:rPr>
          <w:rFonts w:ascii="Times New Roman" w:hAnsi="Times New Roman"/>
          <w:sz w:val="22"/>
          <w:szCs w:val="22"/>
        </w:rPr>
      </w:pPr>
    </w:p>
    <w:p w:rsidR="00C94DDC" w:rsidRPr="002731FE" w:rsidRDefault="002731FE" w:rsidP="00B473E9">
      <w:pPr>
        <w:jc w:val="both"/>
        <w:rPr>
          <w:rFonts w:ascii="Times New Roman" w:hAnsi="Times New Roman"/>
          <w:b/>
          <w:sz w:val="24"/>
          <w:szCs w:val="22"/>
        </w:rPr>
      </w:pPr>
      <w:r>
        <w:rPr>
          <w:rFonts w:ascii="Times New Roman" w:hAnsi="Times New Roman"/>
          <w:b/>
          <w:sz w:val="24"/>
          <w:szCs w:val="22"/>
        </w:rPr>
        <w:t>b)</w:t>
      </w:r>
      <w:r w:rsidR="00C94DDC" w:rsidRPr="002731FE">
        <w:rPr>
          <w:rFonts w:ascii="Times New Roman" w:hAnsi="Times New Roman"/>
          <w:b/>
          <w:sz w:val="24"/>
          <w:szCs w:val="22"/>
        </w:rPr>
        <w:t xml:space="preserve"> Les principales dépenses et recettes d</w:t>
      </w:r>
      <w:r>
        <w:rPr>
          <w:rFonts w:ascii="Times New Roman" w:hAnsi="Times New Roman"/>
          <w:b/>
          <w:sz w:val="24"/>
          <w:szCs w:val="22"/>
        </w:rPr>
        <w:t>e la section de fonctionnement</w:t>
      </w:r>
    </w:p>
    <w:p w:rsidR="00C94DDC" w:rsidRPr="00B473E9" w:rsidRDefault="00C94DDC" w:rsidP="00B473E9">
      <w:pPr>
        <w:jc w:val="both"/>
        <w:rPr>
          <w:rFonts w:ascii="Times New Roman" w:hAnsi="Times New Roman"/>
          <w:sz w:val="22"/>
          <w:szCs w:val="22"/>
        </w:rPr>
      </w:pPr>
    </w:p>
    <w:p w:rsidR="007E4269" w:rsidRPr="00B473E9" w:rsidRDefault="008D5CB3" w:rsidP="00B473E9">
      <w:pPr>
        <w:jc w:val="both"/>
        <w:rPr>
          <w:rFonts w:ascii="Times New Roman" w:hAnsi="Times New Roman"/>
          <w:sz w:val="22"/>
          <w:szCs w:val="22"/>
        </w:rPr>
      </w:pPr>
      <w:r w:rsidRPr="00B473E9">
        <w:rPr>
          <w:rFonts w:ascii="Times New Roman" w:hAnsi="Times New Roman"/>
          <w:sz w:val="22"/>
          <w:szCs w:val="22"/>
        </w:rPr>
        <w:t xml:space="preserve">Les dépenses de fonctionnement se décomposent comme suit : </w:t>
      </w:r>
    </w:p>
    <w:p w:rsidR="007E4269" w:rsidRDefault="007E4269" w:rsidP="00B473E9">
      <w:pPr>
        <w:jc w:val="both"/>
        <w:rPr>
          <w:rFonts w:ascii="Times New Roman" w:hAnsi="Times New Roman"/>
          <w:sz w:val="22"/>
          <w:szCs w:val="22"/>
        </w:rPr>
      </w:pPr>
    </w:p>
    <w:p w:rsidR="00E71087" w:rsidRDefault="00E71087" w:rsidP="00E71087">
      <w:pPr>
        <w:widowControl w:val="0"/>
        <w:tabs>
          <w:tab w:val="left" w:pos="90"/>
        </w:tabs>
        <w:autoSpaceDE w:val="0"/>
        <w:autoSpaceDN w:val="0"/>
        <w:adjustRightInd w:val="0"/>
        <w:spacing w:before="126"/>
        <w:rPr>
          <w:rFonts w:ascii="Times New Roman" w:hAnsi="Times New Roman"/>
          <w:b/>
          <w:bCs/>
          <w:color w:val="000000"/>
          <w:sz w:val="30"/>
          <w:szCs w:val="30"/>
        </w:rPr>
      </w:pPr>
      <w:r>
        <w:rPr>
          <w:rFonts w:ascii="Times New Roman" w:hAnsi="Times New Roman"/>
          <w:b/>
          <w:bCs/>
          <w:color w:val="000000"/>
          <w:sz w:val="24"/>
          <w:szCs w:val="24"/>
        </w:rPr>
        <w:t>FONCTIONNEMENT</w:t>
      </w:r>
    </w:p>
    <w:p w:rsidR="00E71087" w:rsidRDefault="00E71087" w:rsidP="00E71087">
      <w:pPr>
        <w:widowControl w:val="0"/>
        <w:tabs>
          <w:tab w:val="left" w:pos="396"/>
        </w:tabs>
        <w:autoSpaceDE w:val="0"/>
        <w:autoSpaceDN w:val="0"/>
        <w:adjustRightInd w:val="0"/>
        <w:spacing w:before="23"/>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DEPENSES</w:t>
      </w:r>
      <w:r w:rsidR="00113154">
        <w:rPr>
          <w:rFonts w:ascii="Times New Roman" w:hAnsi="Times New Roman"/>
          <w:b/>
          <w:bCs/>
          <w:color w:val="000000"/>
          <w:sz w:val="24"/>
          <w:szCs w:val="24"/>
        </w:rPr>
        <w:t xml:space="preserve"> </w:t>
      </w:r>
      <w:r w:rsidR="00113154" w:rsidRPr="0092623E">
        <w:rPr>
          <w:rFonts w:ascii="Times New Roman" w:eastAsia="Times New Roman" w:hAnsi="Times New Roman"/>
          <w:b/>
          <w:bCs/>
          <w:color w:val="000000"/>
          <w:sz w:val="24"/>
          <w:szCs w:val="24"/>
        </w:rPr>
        <w:t>par Chapitre</w:t>
      </w:r>
    </w:p>
    <w:tbl>
      <w:tblPr>
        <w:tblW w:w="8379" w:type="dxa"/>
        <w:tblInd w:w="55" w:type="dxa"/>
        <w:tblCellMar>
          <w:left w:w="70" w:type="dxa"/>
          <w:right w:w="70" w:type="dxa"/>
        </w:tblCellMar>
        <w:tblLook w:val="04A0" w:firstRow="1" w:lastRow="0" w:firstColumn="1" w:lastColumn="0" w:noHBand="0" w:noVBand="1"/>
      </w:tblPr>
      <w:tblGrid>
        <w:gridCol w:w="6252"/>
        <w:gridCol w:w="2127"/>
      </w:tblGrid>
      <w:tr w:rsidR="00E71087" w:rsidTr="00E71087">
        <w:trPr>
          <w:trHeight w:val="315"/>
        </w:trPr>
        <w:tc>
          <w:tcPr>
            <w:tcW w:w="6252" w:type="dxa"/>
            <w:noWrap/>
            <w:vAlign w:val="bottom"/>
            <w:hideMark/>
          </w:tcPr>
          <w:p w:rsidR="00E71087" w:rsidRDefault="00E71087" w:rsidP="00FC6975">
            <w:pPr>
              <w:rPr>
                <w:rFonts w:ascii="Calibri" w:eastAsia="Times New Roman" w:hAnsi="Calibri"/>
                <w:b/>
                <w:bCs/>
                <w:color w:val="000000"/>
                <w:sz w:val="22"/>
                <w:szCs w:val="22"/>
              </w:rPr>
            </w:pPr>
            <w:r>
              <w:rPr>
                <w:rFonts w:ascii="Calibri" w:eastAsia="Times New Roman" w:hAnsi="Calibri"/>
                <w:b/>
                <w:bCs/>
                <w:color w:val="000000"/>
                <w:sz w:val="22"/>
                <w:szCs w:val="22"/>
              </w:rPr>
              <w:t xml:space="preserve">                                                            </w:t>
            </w:r>
            <w:r w:rsidR="00FC6975">
              <w:rPr>
                <w:rFonts w:ascii="Calibri" w:eastAsia="Times New Roman" w:hAnsi="Calibri"/>
                <w:b/>
                <w:bCs/>
                <w:color w:val="000000"/>
                <w:sz w:val="22"/>
                <w:szCs w:val="22"/>
              </w:rPr>
              <w:t xml:space="preserve">                            </w:t>
            </w:r>
            <w:r>
              <w:rPr>
                <w:rFonts w:ascii="Calibri" w:eastAsia="Times New Roman" w:hAnsi="Calibri"/>
                <w:b/>
                <w:bCs/>
                <w:color w:val="000000"/>
                <w:sz w:val="22"/>
                <w:szCs w:val="22"/>
              </w:rPr>
              <w:t xml:space="preserve"> BP + DM 201</w:t>
            </w:r>
            <w:r w:rsidR="00FC6975">
              <w:rPr>
                <w:rFonts w:ascii="Calibri" w:eastAsia="Times New Roman" w:hAnsi="Calibri"/>
                <w:b/>
                <w:bCs/>
                <w:color w:val="000000"/>
                <w:sz w:val="22"/>
                <w:szCs w:val="22"/>
              </w:rPr>
              <w:t>8</w:t>
            </w:r>
          </w:p>
        </w:tc>
        <w:tc>
          <w:tcPr>
            <w:tcW w:w="2127" w:type="dxa"/>
            <w:noWrap/>
            <w:vAlign w:val="bottom"/>
            <w:hideMark/>
          </w:tcPr>
          <w:p w:rsidR="00FC6975" w:rsidRDefault="00E71087" w:rsidP="00FC6975">
            <w:pPr>
              <w:rPr>
                <w:rFonts w:ascii="Calibri" w:eastAsia="Times New Roman" w:hAnsi="Calibri"/>
                <w:b/>
                <w:bCs/>
                <w:color w:val="000000"/>
                <w:sz w:val="22"/>
                <w:szCs w:val="22"/>
              </w:rPr>
            </w:pPr>
            <w:r>
              <w:rPr>
                <w:rFonts w:ascii="Calibri" w:eastAsia="Times New Roman" w:hAnsi="Calibri"/>
                <w:b/>
                <w:bCs/>
                <w:color w:val="000000"/>
                <w:sz w:val="22"/>
                <w:szCs w:val="22"/>
              </w:rPr>
              <w:t xml:space="preserve">                           </w:t>
            </w:r>
          </w:p>
          <w:p w:rsidR="00E71087" w:rsidRDefault="00E71087" w:rsidP="00FC6975">
            <w:pPr>
              <w:rPr>
                <w:rFonts w:ascii="Calibri" w:eastAsia="Times New Roman" w:hAnsi="Calibri"/>
                <w:b/>
                <w:bCs/>
                <w:color w:val="000000"/>
                <w:sz w:val="22"/>
                <w:szCs w:val="22"/>
              </w:rPr>
            </w:pPr>
            <w:r>
              <w:rPr>
                <w:rFonts w:ascii="Calibri" w:eastAsia="Times New Roman" w:hAnsi="Calibri"/>
                <w:b/>
                <w:bCs/>
                <w:color w:val="000000"/>
                <w:sz w:val="22"/>
                <w:szCs w:val="22"/>
              </w:rPr>
              <w:t>BP 201</w:t>
            </w:r>
            <w:r w:rsidR="00FC6975">
              <w:rPr>
                <w:rFonts w:ascii="Calibri" w:eastAsia="Times New Roman" w:hAnsi="Calibri"/>
                <w:b/>
                <w:bCs/>
                <w:color w:val="000000"/>
                <w:sz w:val="22"/>
                <w:szCs w:val="22"/>
              </w:rPr>
              <w:t>9</w:t>
            </w:r>
            <w:r>
              <w:rPr>
                <w:rFonts w:ascii="Calibri" w:eastAsia="Times New Roman" w:hAnsi="Calibri"/>
                <w:b/>
                <w:bCs/>
                <w:color w:val="000000"/>
                <w:sz w:val="22"/>
                <w:szCs w:val="22"/>
              </w:rPr>
              <w:t xml:space="preserve"> </w:t>
            </w:r>
          </w:p>
        </w:tc>
      </w:tr>
    </w:tbl>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80"/>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011</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Charges à caractère général</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431 760,00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413 100,00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012</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Charges de personnel</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445 450,00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496 450,00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014</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Atténuations de produits</w:t>
      </w:r>
      <w:r w:rsidRPr="00FC6975">
        <w:rPr>
          <w:rFonts w:ascii="Arial" w:eastAsiaTheme="minorEastAsia" w:hAnsi="Arial" w:cs="Arial"/>
          <w:sz w:val="24"/>
          <w:szCs w:val="24"/>
        </w:rPr>
        <w:tab/>
      </w:r>
      <w:r w:rsidR="00E41CB3">
        <w:rPr>
          <w:rFonts w:ascii="Times New Roman" w:hAnsi="Times New Roman"/>
          <w:color w:val="000000"/>
          <w:sz w:val="20"/>
          <w:szCs w:val="20"/>
        </w:rPr>
        <w:t>54 587,00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56 286,00</w:t>
      </w:r>
    </w:p>
    <w:p w:rsidR="00FC6975" w:rsidRPr="00FC6975" w:rsidRDefault="00FC6975" w:rsidP="00FC6975">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022</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 xml:space="preserve">Dépenses imprévues </w:t>
      </w:r>
      <w:proofErr w:type="spellStart"/>
      <w:r w:rsidRPr="00FC6975">
        <w:rPr>
          <w:rFonts w:ascii="Times New Roman" w:eastAsiaTheme="minorEastAsia" w:hAnsi="Times New Roman"/>
          <w:color w:val="000000"/>
          <w:sz w:val="20"/>
          <w:szCs w:val="20"/>
        </w:rPr>
        <w:t>Fonct</w:t>
      </w:r>
      <w:proofErr w:type="spellEnd"/>
      <w:r w:rsidRPr="00FC6975">
        <w:rPr>
          <w:rFonts w:ascii="Arial" w:eastAsiaTheme="minorEastAsia" w:hAnsi="Arial" w:cs="Arial"/>
          <w:sz w:val="24"/>
          <w:szCs w:val="24"/>
        </w:rPr>
        <w:tab/>
      </w:r>
      <w:r w:rsidR="00E41CB3">
        <w:rPr>
          <w:rFonts w:ascii="Times New Roman" w:hAnsi="Times New Roman"/>
          <w:color w:val="000000"/>
          <w:sz w:val="20"/>
          <w:szCs w:val="20"/>
        </w:rPr>
        <w:t>3 141,76</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2 678,86</w:t>
      </w:r>
    </w:p>
    <w:p w:rsidR="00FC6975" w:rsidRPr="00FC6975" w:rsidRDefault="00FC6975" w:rsidP="00FC6975">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023</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 xml:space="preserve">Virement à la </w:t>
      </w:r>
      <w:proofErr w:type="spellStart"/>
      <w:r w:rsidRPr="00FC6975">
        <w:rPr>
          <w:rFonts w:ascii="Times New Roman" w:eastAsiaTheme="minorEastAsia" w:hAnsi="Times New Roman"/>
          <w:color w:val="000000"/>
          <w:sz w:val="20"/>
          <w:szCs w:val="20"/>
        </w:rPr>
        <w:t>sect</w:t>
      </w:r>
      <w:proofErr w:type="spellEnd"/>
      <w:r w:rsidRPr="00FC6975">
        <w:rPr>
          <w:rFonts w:ascii="Times New Roman" w:eastAsiaTheme="minorEastAsia" w:hAnsi="Times New Roman"/>
          <w:color w:val="000000"/>
          <w:sz w:val="20"/>
          <w:szCs w:val="20"/>
        </w:rPr>
        <w:t>° d'investis.</w:t>
      </w:r>
      <w:r w:rsidRPr="00FC6975">
        <w:rPr>
          <w:rFonts w:ascii="Arial" w:eastAsiaTheme="minorEastAsia" w:hAnsi="Arial" w:cs="Arial"/>
          <w:sz w:val="24"/>
          <w:szCs w:val="24"/>
        </w:rPr>
        <w:tab/>
      </w:r>
      <w:r w:rsidR="00E41CB3">
        <w:rPr>
          <w:rFonts w:ascii="Times New Roman" w:hAnsi="Times New Roman"/>
          <w:color w:val="000000"/>
          <w:sz w:val="20"/>
          <w:szCs w:val="20"/>
        </w:rPr>
        <w:t>230 691,00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192 000,00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042</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Opérations d'ordre entre section</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24 275,00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28 883,00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65</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Autres charges gestion courante</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208 232,00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207 618,00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66</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Charges financières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70 338,00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65 528,00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67</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Charges exceptionnelles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120,00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120,00</w:t>
      </w:r>
    </w:p>
    <w:p w:rsidR="00FC6975" w:rsidRPr="00FC6975" w:rsidRDefault="00FC6975" w:rsidP="00FC6975">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b/>
          <w:bCs/>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Total</w:t>
      </w: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DEPENSES</w:t>
      </w: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1</w:t>
      </w:r>
      <w:r w:rsidR="00E41CB3">
        <w:rPr>
          <w:rFonts w:ascii="Times New Roman" w:eastAsiaTheme="minorEastAsia" w:hAnsi="Times New Roman"/>
          <w:b/>
          <w:bCs/>
          <w:color w:val="000000"/>
          <w:sz w:val="20"/>
          <w:szCs w:val="20"/>
        </w:rPr>
        <w:t> 468 594.76</w:t>
      </w: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1 462 663,86</w:t>
      </w:r>
    </w:p>
    <w:p w:rsidR="001678DB" w:rsidRDefault="001678DB" w:rsidP="00FC6975">
      <w:pPr>
        <w:widowControl w:val="0"/>
        <w:tabs>
          <w:tab w:val="center" w:pos="822"/>
          <w:tab w:val="left" w:pos="1087"/>
          <w:tab w:val="right" w:pos="4253"/>
          <w:tab w:val="right" w:pos="6096"/>
          <w:tab w:val="right" w:pos="7655"/>
          <w:tab w:val="right" w:pos="11887"/>
          <w:tab w:val="right" w:pos="13671"/>
        </w:tabs>
        <w:autoSpaceDE w:val="0"/>
        <w:autoSpaceDN w:val="0"/>
        <w:adjustRightInd w:val="0"/>
        <w:spacing w:before="180"/>
        <w:rPr>
          <w:rFonts w:ascii="Times New Roman" w:hAnsi="Times New Roman"/>
          <w:sz w:val="22"/>
          <w:szCs w:val="22"/>
        </w:rPr>
      </w:pPr>
    </w:p>
    <w:p w:rsidR="00B90968" w:rsidRPr="00B473E9" w:rsidRDefault="00106010" w:rsidP="00B473E9">
      <w:pPr>
        <w:jc w:val="both"/>
        <w:rPr>
          <w:rFonts w:ascii="Times New Roman" w:hAnsi="Times New Roman"/>
          <w:sz w:val="22"/>
          <w:szCs w:val="22"/>
        </w:rPr>
      </w:pPr>
      <w:r w:rsidRPr="00B473E9">
        <w:rPr>
          <w:rFonts w:ascii="Times New Roman" w:hAnsi="Times New Roman"/>
          <w:sz w:val="22"/>
          <w:szCs w:val="22"/>
        </w:rPr>
        <w:t>Chapitre 011 : Dépenses à caractère général : Ce chapitre regroupe pour l’essentiel les charges de fonctionnement des structures et des services : eau, électricité, téléphone, chauffage, carburants, fournitures administratives, frais d’affranchissement, les fournitures et travaux d’entretien des bâtiments</w:t>
      </w:r>
      <w:r w:rsidR="00F7384D">
        <w:rPr>
          <w:rFonts w:ascii="Times New Roman" w:hAnsi="Times New Roman"/>
          <w:sz w:val="22"/>
          <w:szCs w:val="22"/>
        </w:rPr>
        <w:t xml:space="preserve"> et de la voirie communale</w:t>
      </w:r>
      <w:r w:rsidRPr="00B473E9">
        <w:rPr>
          <w:rFonts w:ascii="Times New Roman" w:hAnsi="Times New Roman"/>
          <w:sz w:val="22"/>
          <w:szCs w:val="22"/>
        </w:rPr>
        <w:t xml:space="preserve">, les impôts et taxes payées par la commune, les primes d’assurances, les contrats de maintenance </w:t>
      </w:r>
      <w:r w:rsidR="00B90968" w:rsidRPr="00B473E9">
        <w:rPr>
          <w:rFonts w:ascii="Times New Roman" w:hAnsi="Times New Roman"/>
          <w:sz w:val="22"/>
          <w:szCs w:val="22"/>
        </w:rPr>
        <w:t>…</w:t>
      </w:r>
    </w:p>
    <w:p w:rsidR="00B90968" w:rsidRPr="00B473E9" w:rsidRDefault="00B90968"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012 : </w:t>
      </w:r>
      <w:r w:rsidR="00FC6975" w:rsidRPr="00FC6975">
        <w:rPr>
          <w:rFonts w:ascii="Times New Roman" w:hAnsi="Times New Roman"/>
          <w:sz w:val="22"/>
          <w:szCs w:val="22"/>
        </w:rPr>
        <w:t>Charges de personnel</w:t>
      </w:r>
      <w:r w:rsidR="00FC6975">
        <w:rPr>
          <w:rFonts w:ascii="Times New Roman" w:hAnsi="Times New Roman"/>
          <w:sz w:val="22"/>
          <w:szCs w:val="22"/>
        </w:rPr>
        <w:t xml:space="preserve"> : </w:t>
      </w:r>
      <w:r w:rsidRPr="00B473E9">
        <w:rPr>
          <w:rFonts w:ascii="Times New Roman" w:hAnsi="Times New Roman"/>
          <w:sz w:val="22"/>
          <w:szCs w:val="22"/>
        </w:rPr>
        <w:t xml:space="preserve">Ce chapitre regroupe toutes les dépenses de personnel, </w:t>
      </w:r>
    </w:p>
    <w:p w:rsidR="00106010" w:rsidRPr="00B473E9" w:rsidRDefault="00106010" w:rsidP="00B473E9">
      <w:pPr>
        <w:jc w:val="both"/>
        <w:rPr>
          <w:rFonts w:ascii="Times New Roman" w:hAnsi="Times New Roman"/>
          <w:sz w:val="22"/>
          <w:szCs w:val="22"/>
        </w:rPr>
      </w:pPr>
    </w:p>
    <w:p w:rsidR="00F7384D" w:rsidRDefault="00106010" w:rsidP="00F7384D">
      <w:pPr>
        <w:jc w:val="both"/>
        <w:rPr>
          <w:rFonts w:ascii="Times New Roman" w:hAnsi="Times New Roman"/>
          <w:sz w:val="22"/>
          <w:szCs w:val="22"/>
        </w:rPr>
      </w:pPr>
      <w:r w:rsidRPr="00B473E9">
        <w:rPr>
          <w:rFonts w:ascii="Times New Roman" w:hAnsi="Times New Roman"/>
          <w:sz w:val="22"/>
          <w:szCs w:val="22"/>
        </w:rPr>
        <w:t xml:space="preserve">Chapitre 014 - Atténuations de produits : </w:t>
      </w:r>
      <w:r w:rsidR="00F7384D" w:rsidRPr="00B473E9">
        <w:rPr>
          <w:rFonts w:ascii="Times New Roman" w:hAnsi="Times New Roman"/>
          <w:sz w:val="22"/>
          <w:szCs w:val="22"/>
        </w:rPr>
        <w:t xml:space="preserve">Il s’agit du reversement sur </w:t>
      </w:r>
      <w:r w:rsidR="00F7384D">
        <w:rPr>
          <w:rFonts w:ascii="Times New Roman" w:hAnsi="Times New Roman"/>
          <w:sz w:val="22"/>
          <w:szCs w:val="22"/>
        </w:rPr>
        <w:t xml:space="preserve">des </w:t>
      </w:r>
      <w:r w:rsidR="00F7384D" w:rsidRPr="005165D5">
        <w:rPr>
          <w:rFonts w:ascii="Times New Roman" w:hAnsi="Times New Roman"/>
          <w:sz w:val="22"/>
          <w:szCs w:val="22"/>
        </w:rPr>
        <w:t>fonds nationaux de garantie</w:t>
      </w:r>
      <w:r w:rsidR="00F7384D">
        <w:rPr>
          <w:rFonts w:ascii="Times New Roman" w:hAnsi="Times New Roman"/>
          <w:sz w:val="22"/>
          <w:szCs w:val="22"/>
        </w:rPr>
        <w:t xml:space="preserve"> individuelle</w:t>
      </w:r>
      <w:r w:rsidR="00F7384D" w:rsidRPr="005165D5">
        <w:rPr>
          <w:rFonts w:ascii="Times New Roman" w:hAnsi="Times New Roman"/>
          <w:sz w:val="22"/>
          <w:szCs w:val="22"/>
        </w:rPr>
        <w:t xml:space="preserve"> de ressources (</w:t>
      </w:r>
      <w:r w:rsidR="00F7384D" w:rsidRPr="00B473E9">
        <w:rPr>
          <w:rFonts w:ascii="Times New Roman" w:hAnsi="Times New Roman"/>
          <w:sz w:val="22"/>
          <w:szCs w:val="22"/>
        </w:rPr>
        <w:t>FNGIR</w:t>
      </w:r>
      <w:r w:rsidR="00F7384D">
        <w:rPr>
          <w:rFonts w:ascii="Times New Roman" w:hAnsi="Times New Roman"/>
          <w:sz w:val="22"/>
          <w:szCs w:val="22"/>
        </w:rPr>
        <w:t>)</w:t>
      </w:r>
      <w:r w:rsidR="00F7384D" w:rsidRPr="00B473E9">
        <w:rPr>
          <w:rFonts w:ascii="Times New Roman" w:hAnsi="Times New Roman"/>
          <w:sz w:val="22"/>
          <w:szCs w:val="22"/>
        </w:rPr>
        <w:t xml:space="preserve"> et des fonds de péréquation </w:t>
      </w:r>
      <w:r w:rsidR="00F7384D" w:rsidRPr="005165D5">
        <w:rPr>
          <w:rFonts w:ascii="Times New Roman" w:hAnsi="Times New Roman"/>
          <w:sz w:val="22"/>
          <w:szCs w:val="22"/>
        </w:rPr>
        <w:t>des ressources communales et intercommunales</w:t>
      </w:r>
      <w:r w:rsidR="00F7384D">
        <w:rPr>
          <w:rFonts w:ascii="Times New Roman" w:hAnsi="Times New Roman"/>
          <w:sz w:val="22"/>
          <w:szCs w:val="22"/>
        </w:rPr>
        <w:t>.</w:t>
      </w:r>
    </w:p>
    <w:p w:rsidR="00B90968" w:rsidRPr="00B473E9" w:rsidRDefault="00B90968" w:rsidP="00B473E9">
      <w:pPr>
        <w:jc w:val="both"/>
        <w:rPr>
          <w:rFonts w:ascii="Times New Roman" w:hAnsi="Times New Roman"/>
          <w:sz w:val="22"/>
          <w:szCs w:val="22"/>
        </w:rPr>
      </w:pPr>
    </w:p>
    <w:p w:rsidR="00B90968" w:rsidRPr="00B473E9" w:rsidRDefault="00B90968" w:rsidP="00B473E9">
      <w:pPr>
        <w:jc w:val="both"/>
        <w:rPr>
          <w:rFonts w:ascii="Times New Roman" w:hAnsi="Times New Roman"/>
          <w:sz w:val="22"/>
          <w:szCs w:val="22"/>
        </w:rPr>
      </w:pPr>
      <w:r w:rsidRPr="00B473E9">
        <w:rPr>
          <w:rFonts w:ascii="Times New Roman" w:hAnsi="Times New Roman"/>
          <w:sz w:val="22"/>
          <w:szCs w:val="22"/>
        </w:rPr>
        <w:t xml:space="preserve">Chapitre 042 </w:t>
      </w:r>
      <w:r w:rsidR="00FC6975">
        <w:rPr>
          <w:rFonts w:ascii="Times New Roman" w:hAnsi="Times New Roman"/>
          <w:sz w:val="22"/>
          <w:szCs w:val="22"/>
        </w:rPr>
        <w:t xml:space="preserve">- </w:t>
      </w:r>
      <w:r w:rsidR="00FC6975" w:rsidRPr="00FC6975">
        <w:rPr>
          <w:rFonts w:ascii="Times New Roman" w:hAnsi="Times New Roman"/>
          <w:sz w:val="22"/>
          <w:szCs w:val="22"/>
        </w:rPr>
        <w:t>Opérations d'ordre entre section</w:t>
      </w:r>
      <w:r w:rsidR="00FC6975">
        <w:rPr>
          <w:rFonts w:ascii="Times New Roman" w:hAnsi="Times New Roman"/>
          <w:sz w:val="22"/>
          <w:szCs w:val="22"/>
        </w:rPr>
        <w:t xml:space="preserve"> : Il </w:t>
      </w:r>
      <w:r w:rsidRPr="00B473E9">
        <w:rPr>
          <w:rFonts w:ascii="Times New Roman" w:hAnsi="Times New Roman"/>
          <w:sz w:val="22"/>
          <w:szCs w:val="22"/>
        </w:rPr>
        <w:t>retrace les opérations d’ordre entre section et notamment les dotations relatives aux amortissements des fonds de concours.</w:t>
      </w:r>
    </w:p>
    <w:p w:rsidR="00B90968" w:rsidRPr="00B473E9" w:rsidRDefault="00B90968"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65 - Autres charges de gestion courante : Ce chapitre prévoit : le contingent du service incendie </w:t>
      </w:r>
      <w:r w:rsidR="00B90968" w:rsidRPr="00B473E9">
        <w:rPr>
          <w:rFonts w:ascii="Times New Roman" w:hAnsi="Times New Roman"/>
          <w:sz w:val="22"/>
          <w:szCs w:val="22"/>
        </w:rPr>
        <w:t>(</w:t>
      </w:r>
      <w:r w:rsidR="00FC6975">
        <w:rPr>
          <w:rFonts w:ascii="Times New Roman" w:hAnsi="Times New Roman"/>
          <w:sz w:val="22"/>
          <w:szCs w:val="22"/>
        </w:rPr>
        <w:t>39 518</w:t>
      </w:r>
      <w:r w:rsidRPr="00B473E9">
        <w:rPr>
          <w:rFonts w:ascii="Times New Roman" w:hAnsi="Times New Roman"/>
          <w:sz w:val="22"/>
          <w:szCs w:val="22"/>
        </w:rPr>
        <w:t xml:space="preserve"> € pour 201</w:t>
      </w:r>
      <w:r w:rsidR="00FC6975">
        <w:rPr>
          <w:rFonts w:ascii="Times New Roman" w:hAnsi="Times New Roman"/>
          <w:sz w:val="22"/>
          <w:szCs w:val="22"/>
        </w:rPr>
        <w:t>9</w:t>
      </w:r>
      <w:r w:rsidR="00B90968" w:rsidRPr="00B473E9">
        <w:rPr>
          <w:rFonts w:ascii="Times New Roman" w:hAnsi="Times New Roman"/>
          <w:sz w:val="22"/>
          <w:szCs w:val="22"/>
        </w:rPr>
        <w:t xml:space="preserve">), </w:t>
      </w:r>
      <w:r w:rsidRPr="00B473E9">
        <w:rPr>
          <w:rFonts w:ascii="Times New Roman" w:hAnsi="Times New Roman"/>
          <w:sz w:val="22"/>
          <w:szCs w:val="22"/>
        </w:rPr>
        <w:t xml:space="preserve"> les contributions aux Syndicats intercommunaux</w:t>
      </w:r>
      <w:r w:rsidR="00B90968" w:rsidRPr="00B473E9">
        <w:rPr>
          <w:rFonts w:ascii="Times New Roman" w:hAnsi="Times New Roman"/>
          <w:sz w:val="22"/>
          <w:szCs w:val="22"/>
        </w:rPr>
        <w:t>,</w:t>
      </w:r>
      <w:r w:rsidRPr="00B473E9">
        <w:rPr>
          <w:rFonts w:ascii="Times New Roman" w:hAnsi="Times New Roman"/>
          <w:sz w:val="22"/>
          <w:szCs w:val="22"/>
        </w:rPr>
        <w:t xml:space="preserve"> le versement des indemnités des élus</w:t>
      </w:r>
      <w:r w:rsidR="00B90968" w:rsidRPr="00B473E9">
        <w:rPr>
          <w:rFonts w:ascii="Times New Roman" w:hAnsi="Times New Roman"/>
          <w:sz w:val="22"/>
          <w:szCs w:val="22"/>
        </w:rPr>
        <w:t xml:space="preserve">, </w:t>
      </w:r>
      <w:r w:rsidRPr="00B473E9">
        <w:rPr>
          <w:rFonts w:ascii="Times New Roman" w:hAnsi="Times New Roman"/>
          <w:sz w:val="22"/>
          <w:szCs w:val="22"/>
        </w:rPr>
        <w:t xml:space="preserve"> les subventions de fonctionnement aux associations,</w:t>
      </w:r>
      <w:r w:rsidR="00B90968" w:rsidRPr="00B473E9">
        <w:rPr>
          <w:rFonts w:ascii="Times New Roman" w:hAnsi="Times New Roman"/>
          <w:sz w:val="22"/>
          <w:szCs w:val="22"/>
        </w:rPr>
        <w:t xml:space="preserve">  au CCAS, contrat d’association avec l’OGEC, les contributions eaux pluviales versées au budget assainissement.</w:t>
      </w:r>
    </w:p>
    <w:p w:rsidR="00106010" w:rsidRPr="00B473E9" w:rsidRDefault="00106010"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 xml:space="preserve">Chapitre 66 - </w:t>
      </w:r>
      <w:r w:rsidR="00FC6975" w:rsidRPr="00FC6975">
        <w:rPr>
          <w:rFonts w:ascii="Times New Roman" w:hAnsi="Times New Roman"/>
          <w:sz w:val="22"/>
          <w:szCs w:val="22"/>
        </w:rPr>
        <w:t xml:space="preserve">Charges financières </w:t>
      </w:r>
      <w:r w:rsidRPr="00B473E9">
        <w:rPr>
          <w:rFonts w:ascii="Times New Roman" w:hAnsi="Times New Roman"/>
          <w:sz w:val="22"/>
          <w:szCs w:val="22"/>
        </w:rPr>
        <w:t xml:space="preserve">: Ce chapitre comprend pour l’essentiel le remboursement des intérêts de la dette. </w:t>
      </w:r>
    </w:p>
    <w:p w:rsidR="00B90968" w:rsidRPr="00B473E9" w:rsidRDefault="00B90968" w:rsidP="00B473E9">
      <w:pPr>
        <w:jc w:val="both"/>
        <w:rPr>
          <w:rFonts w:ascii="Times New Roman" w:hAnsi="Times New Roman"/>
          <w:sz w:val="22"/>
          <w:szCs w:val="22"/>
        </w:rPr>
      </w:pPr>
    </w:p>
    <w:p w:rsidR="00C94DDC" w:rsidRPr="00B473E9" w:rsidRDefault="00106010" w:rsidP="00106010">
      <w:pPr>
        <w:jc w:val="both"/>
        <w:rPr>
          <w:rFonts w:ascii="Times New Roman" w:hAnsi="Times New Roman"/>
          <w:sz w:val="22"/>
          <w:szCs w:val="22"/>
        </w:rPr>
      </w:pPr>
      <w:r w:rsidRPr="00B473E9">
        <w:rPr>
          <w:rFonts w:ascii="Times New Roman" w:hAnsi="Times New Roman"/>
          <w:sz w:val="22"/>
          <w:szCs w:val="22"/>
        </w:rPr>
        <w:t xml:space="preserve">Chapitre 023 - Virement à la section d’investissement : Cette somme contribue à l’autofinancement de la section investissement à hauteur de </w:t>
      </w:r>
      <w:r w:rsidR="008C6FD8">
        <w:rPr>
          <w:rFonts w:ascii="Times New Roman" w:hAnsi="Times New Roman"/>
          <w:sz w:val="22"/>
          <w:szCs w:val="22"/>
        </w:rPr>
        <w:t>1</w:t>
      </w:r>
      <w:r w:rsidR="00FC6975">
        <w:rPr>
          <w:rFonts w:ascii="Times New Roman" w:hAnsi="Times New Roman"/>
          <w:sz w:val="22"/>
          <w:szCs w:val="22"/>
        </w:rPr>
        <w:t>92</w:t>
      </w:r>
      <w:r w:rsidRPr="00B473E9">
        <w:rPr>
          <w:rFonts w:ascii="Times New Roman" w:hAnsi="Times New Roman"/>
          <w:sz w:val="22"/>
          <w:szCs w:val="22"/>
        </w:rPr>
        <w:t xml:space="preserve"> 000 €.</w:t>
      </w:r>
    </w:p>
    <w:p w:rsidR="00C94DDC" w:rsidRDefault="00C94DDC" w:rsidP="00C94DDC">
      <w:pPr>
        <w:jc w:val="both"/>
        <w:rPr>
          <w:rFonts w:ascii="Times New Roman" w:hAnsi="Times New Roman"/>
          <w:sz w:val="22"/>
          <w:szCs w:val="22"/>
        </w:rPr>
      </w:pPr>
    </w:p>
    <w:p w:rsidR="00056587" w:rsidRDefault="00056587" w:rsidP="00C94DDC">
      <w:pPr>
        <w:jc w:val="both"/>
        <w:rPr>
          <w:rFonts w:ascii="Times New Roman" w:hAnsi="Times New Roman"/>
          <w:sz w:val="22"/>
          <w:szCs w:val="22"/>
        </w:rPr>
      </w:pPr>
    </w:p>
    <w:p w:rsidR="00C94DDC" w:rsidRDefault="00C94DDC" w:rsidP="00C94DDC">
      <w:pPr>
        <w:jc w:val="both"/>
        <w:rPr>
          <w:rFonts w:ascii="Times New Roman" w:hAnsi="Times New Roman"/>
          <w:sz w:val="22"/>
          <w:szCs w:val="22"/>
        </w:rPr>
      </w:pPr>
      <w:r w:rsidRPr="00B473E9">
        <w:rPr>
          <w:rFonts w:ascii="Times New Roman" w:hAnsi="Times New Roman"/>
          <w:sz w:val="22"/>
          <w:szCs w:val="22"/>
        </w:rPr>
        <w:t xml:space="preserve">Les recettes de fonctionnement se décomposent comme suit : </w:t>
      </w:r>
    </w:p>
    <w:p w:rsidR="00E71087" w:rsidRDefault="00E71087" w:rsidP="00C94DDC">
      <w:pPr>
        <w:jc w:val="both"/>
        <w:rPr>
          <w:rFonts w:ascii="Times New Roman" w:hAnsi="Times New Roman"/>
          <w:sz w:val="22"/>
          <w:szCs w:val="22"/>
        </w:rPr>
      </w:pPr>
    </w:p>
    <w:tbl>
      <w:tblPr>
        <w:tblW w:w="11267" w:type="dxa"/>
        <w:tblInd w:w="55" w:type="dxa"/>
        <w:tblCellMar>
          <w:left w:w="70" w:type="dxa"/>
          <w:right w:w="70" w:type="dxa"/>
        </w:tblCellMar>
        <w:tblLook w:val="04A0" w:firstRow="1" w:lastRow="0" w:firstColumn="1" w:lastColumn="0" w:noHBand="0" w:noVBand="1"/>
      </w:tblPr>
      <w:tblGrid>
        <w:gridCol w:w="5300"/>
        <w:gridCol w:w="5967"/>
      </w:tblGrid>
      <w:tr w:rsidR="00E71087" w:rsidRPr="00C94DDC" w:rsidTr="00774C45">
        <w:trPr>
          <w:trHeight w:val="315"/>
        </w:trPr>
        <w:tc>
          <w:tcPr>
            <w:tcW w:w="5300" w:type="dxa"/>
            <w:tcBorders>
              <w:top w:val="nil"/>
              <w:left w:val="nil"/>
              <w:bottom w:val="nil"/>
              <w:right w:val="nil"/>
            </w:tcBorders>
            <w:shd w:val="clear" w:color="auto" w:fill="auto"/>
            <w:noWrap/>
            <w:vAlign w:val="center"/>
            <w:hideMark/>
          </w:tcPr>
          <w:p w:rsidR="00E71087" w:rsidRPr="00C94DDC" w:rsidRDefault="00E71087" w:rsidP="00942F73">
            <w:pPr>
              <w:rPr>
                <w:rFonts w:ascii="Times New Roman" w:eastAsia="Times New Roman" w:hAnsi="Times New Roman"/>
                <w:b/>
                <w:bCs/>
                <w:color w:val="000000"/>
                <w:sz w:val="24"/>
                <w:szCs w:val="24"/>
              </w:rPr>
            </w:pPr>
            <w:r w:rsidRPr="00C94DDC">
              <w:rPr>
                <w:rFonts w:ascii="Times New Roman" w:eastAsia="Times New Roman" w:hAnsi="Times New Roman"/>
                <w:b/>
                <w:bCs/>
                <w:color w:val="000000"/>
                <w:sz w:val="24"/>
                <w:szCs w:val="24"/>
              </w:rPr>
              <w:t>FONCTIONNEMENT</w:t>
            </w:r>
          </w:p>
        </w:tc>
        <w:tc>
          <w:tcPr>
            <w:tcW w:w="5967" w:type="dxa"/>
            <w:tcBorders>
              <w:top w:val="nil"/>
              <w:left w:val="nil"/>
              <w:bottom w:val="nil"/>
              <w:right w:val="nil"/>
            </w:tcBorders>
            <w:shd w:val="clear" w:color="auto" w:fill="auto"/>
            <w:noWrap/>
            <w:vAlign w:val="bottom"/>
            <w:hideMark/>
          </w:tcPr>
          <w:p w:rsidR="00E71087" w:rsidRPr="00C94DDC" w:rsidRDefault="00E71087" w:rsidP="00942F73">
            <w:pPr>
              <w:rPr>
                <w:rFonts w:ascii="Calibri" w:eastAsia="Times New Roman" w:hAnsi="Calibri"/>
                <w:color w:val="000000"/>
                <w:sz w:val="22"/>
                <w:szCs w:val="22"/>
              </w:rPr>
            </w:pPr>
          </w:p>
        </w:tc>
      </w:tr>
    </w:tbl>
    <w:p w:rsidR="00774C45" w:rsidRDefault="00774C45" w:rsidP="00774C45">
      <w:pPr>
        <w:widowControl w:val="0"/>
        <w:tabs>
          <w:tab w:val="center" w:pos="4882"/>
          <w:tab w:val="center" w:pos="6567"/>
          <w:tab w:val="center" w:pos="7973"/>
          <w:tab w:val="center" w:pos="9504"/>
          <w:tab w:val="center" w:pos="11265"/>
          <w:tab w:val="center" w:pos="12954"/>
          <w:tab w:val="center" w:pos="14700"/>
        </w:tabs>
        <w:autoSpaceDE w:val="0"/>
        <w:autoSpaceDN w:val="0"/>
        <w:adjustRightInd w:val="0"/>
        <w:spacing w:before="187"/>
        <w:rPr>
          <w:rFonts w:ascii="Times New Roman" w:hAnsi="Times New Roman"/>
          <w:b/>
          <w:bCs/>
          <w:color w:val="000000"/>
          <w:sz w:val="25"/>
          <w:szCs w:val="25"/>
        </w:rPr>
      </w:pPr>
      <w:r>
        <w:rPr>
          <w:rFonts w:ascii="Arial" w:hAnsi="Arial" w:cs="Arial"/>
          <w:sz w:val="24"/>
          <w:szCs w:val="24"/>
        </w:rPr>
        <w:t xml:space="preserve">   </w:t>
      </w:r>
      <w:r w:rsidR="00C1291C">
        <w:rPr>
          <w:rFonts w:ascii="Arial" w:hAnsi="Arial" w:cs="Arial"/>
          <w:sz w:val="24"/>
          <w:szCs w:val="24"/>
        </w:rPr>
        <w:t xml:space="preserve">    </w:t>
      </w:r>
      <w:r>
        <w:rPr>
          <w:rFonts w:ascii="Arial" w:hAnsi="Arial" w:cs="Arial"/>
          <w:sz w:val="24"/>
          <w:szCs w:val="24"/>
        </w:rPr>
        <w:tab/>
      </w:r>
    </w:p>
    <w:p w:rsidR="00774C45" w:rsidRPr="00FC6975" w:rsidRDefault="00774C45" w:rsidP="00774C45">
      <w:pPr>
        <w:widowControl w:val="0"/>
        <w:tabs>
          <w:tab w:val="left" w:pos="396"/>
        </w:tabs>
        <w:autoSpaceDE w:val="0"/>
        <w:autoSpaceDN w:val="0"/>
        <w:adjustRightInd w:val="0"/>
        <w:spacing w:before="12"/>
      </w:pPr>
      <w:r>
        <w:rPr>
          <w:rFonts w:ascii="Arial" w:hAnsi="Arial" w:cs="Arial"/>
          <w:sz w:val="24"/>
          <w:szCs w:val="24"/>
        </w:rPr>
        <w:tab/>
      </w:r>
      <w:r>
        <w:rPr>
          <w:rFonts w:ascii="Times New Roman" w:hAnsi="Times New Roman"/>
          <w:b/>
          <w:bCs/>
          <w:color w:val="000000"/>
          <w:sz w:val="24"/>
          <w:szCs w:val="24"/>
        </w:rPr>
        <w:t>RECETTES</w:t>
      </w:r>
      <w:r w:rsidR="00113154" w:rsidRPr="00113154">
        <w:rPr>
          <w:rFonts w:ascii="Times New Roman" w:eastAsia="Times New Roman" w:hAnsi="Times New Roman"/>
          <w:b/>
          <w:bCs/>
          <w:color w:val="000000"/>
          <w:sz w:val="24"/>
          <w:szCs w:val="24"/>
        </w:rPr>
        <w:t xml:space="preserve"> </w:t>
      </w:r>
      <w:r w:rsidR="00113154" w:rsidRPr="0092623E">
        <w:rPr>
          <w:rFonts w:ascii="Times New Roman" w:eastAsia="Times New Roman" w:hAnsi="Times New Roman"/>
          <w:b/>
          <w:bCs/>
          <w:color w:val="000000"/>
          <w:sz w:val="24"/>
          <w:szCs w:val="24"/>
        </w:rPr>
        <w:t>par Chapitre</w:t>
      </w:r>
      <w:r w:rsidR="00FC6975">
        <w:rPr>
          <w:rFonts w:ascii="Times New Roman" w:eastAsia="Times New Roman" w:hAnsi="Times New Roman"/>
          <w:b/>
          <w:bCs/>
          <w:color w:val="000000"/>
          <w:sz w:val="24"/>
          <w:szCs w:val="24"/>
        </w:rPr>
        <w:tab/>
      </w:r>
      <w:r w:rsidR="00FC6975">
        <w:rPr>
          <w:rFonts w:ascii="Times New Roman" w:eastAsia="Times New Roman" w:hAnsi="Times New Roman"/>
          <w:b/>
          <w:bCs/>
          <w:color w:val="000000"/>
          <w:sz w:val="24"/>
          <w:szCs w:val="24"/>
        </w:rPr>
        <w:tab/>
        <w:t xml:space="preserve">   </w:t>
      </w:r>
      <w:r w:rsidR="00FC6975" w:rsidRPr="00FC6975">
        <w:rPr>
          <w:rFonts w:ascii="Times New Roman" w:eastAsiaTheme="minorEastAsia" w:hAnsi="Times New Roman"/>
          <w:b/>
          <w:bCs/>
          <w:color w:val="000000"/>
          <w:sz w:val="20"/>
          <w:szCs w:val="20"/>
        </w:rPr>
        <w:t xml:space="preserve"> </w:t>
      </w:r>
      <w:r w:rsidR="00FC6975" w:rsidRPr="004261CC">
        <w:rPr>
          <w:rFonts w:ascii="Times New Roman" w:eastAsiaTheme="minorEastAsia" w:hAnsi="Times New Roman"/>
          <w:b/>
          <w:bCs/>
          <w:color w:val="000000"/>
          <w:sz w:val="20"/>
          <w:szCs w:val="20"/>
        </w:rPr>
        <w:t>BP + DM 201</w:t>
      </w:r>
      <w:r w:rsidR="00FC6975">
        <w:rPr>
          <w:rFonts w:ascii="Times New Roman" w:eastAsiaTheme="minorEastAsia" w:hAnsi="Times New Roman"/>
          <w:b/>
          <w:bCs/>
          <w:color w:val="000000"/>
          <w:sz w:val="20"/>
          <w:szCs w:val="20"/>
        </w:rPr>
        <w:t>8</w:t>
      </w:r>
      <w:r w:rsidR="00FC6975">
        <w:rPr>
          <w:rFonts w:ascii="Arial" w:hAnsi="Arial" w:cs="Arial"/>
          <w:sz w:val="24"/>
          <w:szCs w:val="24"/>
        </w:rPr>
        <w:t xml:space="preserve">         </w:t>
      </w:r>
      <w:r w:rsidR="00FC6975">
        <w:rPr>
          <w:rFonts w:ascii="Times New Roman" w:hAnsi="Times New Roman"/>
          <w:b/>
          <w:bCs/>
          <w:color w:val="000000"/>
          <w:sz w:val="20"/>
          <w:szCs w:val="20"/>
        </w:rPr>
        <w:t>BP 2019</w:t>
      </w:r>
    </w:p>
    <w:p w:rsidR="00FC6975" w:rsidRPr="00FC6975" w:rsidRDefault="00FC6975" w:rsidP="00FC6975">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Times New Roman" w:eastAsiaTheme="minorEastAsia" w:hAnsi="Times New Roman"/>
          <w:color w:val="000000"/>
          <w:sz w:val="26"/>
          <w:szCs w:val="26"/>
        </w:rPr>
      </w:pPr>
      <w:r>
        <w:rPr>
          <w:rFonts w:ascii="Times New Roman" w:eastAsiaTheme="minorEastAsia" w:hAnsi="Times New Roman"/>
          <w:b/>
          <w:bCs/>
          <w:color w:val="000000"/>
          <w:sz w:val="20"/>
          <w:szCs w:val="20"/>
        </w:rPr>
        <w:tab/>
      </w:r>
      <w:r w:rsidRPr="00FC6975">
        <w:rPr>
          <w:rFonts w:ascii="Times New Roman" w:eastAsiaTheme="minorEastAsia" w:hAnsi="Times New Roman"/>
          <w:b/>
          <w:bCs/>
          <w:color w:val="000000"/>
          <w:sz w:val="20"/>
          <w:szCs w:val="20"/>
        </w:rPr>
        <w:t>002</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 xml:space="preserve">Excédent antérieur reporté </w:t>
      </w:r>
      <w:proofErr w:type="spellStart"/>
      <w:r w:rsidRPr="00FC6975">
        <w:rPr>
          <w:rFonts w:ascii="Times New Roman" w:eastAsiaTheme="minorEastAsia" w:hAnsi="Times New Roman"/>
          <w:color w:val="000000"/>
          <w:sz w:val="20"/>
          <w:szCs w:val="20"/>
        </w:rPr>
        <w:t>Fonc</w:t>
      </w:r>
      <w:proofErr w:type="spellEnd"/>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136 174,76</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118 643,86</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013</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Atténuations de charges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13 000,00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9 000,00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042</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Opérations d'ordre entre section</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20 000,00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20 000,00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70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Produits des services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61 883,00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72 900,00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73</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Impôts et taxes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723 317,00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730 964,00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74</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Dotations et participations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371 720,00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360 256,00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75</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Autres produits gestion courante</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142 000,00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148 000,00</w:t>
      </w:r>
    </w:p>
    <w:p w:rsidR="00FC6975" w:rsidRPr="00FC6975" w:rsidRDefault="00FC6975" w:rsidP="00FC6975">
      <w:pPr>
        <w:widowControl w:val="0"/>
        <w:tabs>
          <w:tab w:val="center" w:pos="822"/>
          <w:tab w:val="left" w:pos="1087"/>
          <w:tab w:val="right" w:pos="8575"/>
        </w:tabs>
        <w:autoSpaceDE w:val="0"/>
        <w:autoSpaceDN w:val="0"/>
        <w:adjustRightInd w:val="0"/>
        <w:spacing w:before="128"/>
        <w:rPr>
          <w:rFonts w:ascii="Times New Roman" w:eastAsiaTheme="minorEastAsia" w:hAnsi="Times New Roman"/>
          <w:color w:val="000000"/>
          <w:sz w:val="26"/>
          <w:szCs w:val="26"/>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76</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Produits financiers</w:t>
      </w:r>
      <w:r w:rsidRPr="00FC6975">
        <w:rPr>
          <w:rFonts w:ascii="Arial" w:eastAsiaTheme="minorEastAsia" w:hAnsi="Arial" w:cs="Arial"/>
          <w:sz w:val="24"/>
          <w:szCs w:val="24"/>
        </w:rPr>
        <w:tab/>
      </w:r>
    </w:p>
    <w:p w:rsid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05"/>
        <w:rPr>
          <w:rFonts w:ascii="Times New Roman" w:eastAsiaTheme="minorEastAsia" w:hAnsi="Times New Roman"/>
          <w:color w:val="000000"/>
          <w:sz w:val="20"/>
          <w:szCs w:val="20"/>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77</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Produits exceptionnels</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500,00</w:t>
      </w:r>
      <w:r w:rsidRPr="00FC6975">
        <w:rPr>
          <w:rFonts w:ascii="Arial" w:eastAsiaTheme="minorEastAsia" w:hAnsi="Arial" w:cs="Arial"/>
          <w:sz w:val="24"/>
          <w:szCs w:val="24"/>
        </w:rPr>
        <w:tab/>
      </w:r>
      <w:r w:rsidRPr="00FC6975">
        <w:rPr>
          <w:rFonts w:ascii="Times New Roman" w:eastAsiaTheme="minorEastAsia" w:hAnsi="Times New Roman"/>
          <w:color w:val="000000"/>
          <w:sz w:val="20"/>
          <w:szCs w:val="20"/>
        </w:rPr>
        <w:t>2 900,00</w:t>
      </w:r>
    </w:p>
    <w:p w:rsidR="00FC6975" w:rsidRPr="00FC6975" w:rsidRDefault="00FC6975" w:rsidP="00FC6975">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05"/>
        <w:rPr>
          <w:rFonts w:ascii="Times New Roman" w:eastAsiaTheme="minorEastAsia" w:hAnsi="Times New Roman"/>
          <w:color w:val="000000"/>
          <w:sz w:val="26"/>
          <w:szCs w:val="26"/>
        </w:rPr>
      </w:pPr>
    </w:p>
    <w:p w:rsidR="007E4269" w:rsidRDefault="00FC6975" w:rsidP="00FC6975">
      <w:pPr>
        <w:jc w:val="both"/>
        <w:rPr>
          <w:rFonts w:ascii="Times New Roman" w:eastAsiaTheme="minorEastAsia" w:hAnsi="Times New Roman"/>
          <w:b/>
          <w:bCs/>
          <w:color w:val="000000"/>
          <w:sz w:val="20"/>
          <w:szCs w:val="20"/>
        </w:rPr>
      </w:pP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Total</w:t>
      </w:r>
      <w:r w:rsidRPr="00FC6975">
        <w:rPr>
          <w:rFonts w:ascii="Arial" w:eastAsiaTheme="minorEastAsia" w:hAnsi="Arial" w:cs="Arial"/>
          <w:sz w:val="24"/>
          <w:szCs w:val="24"/>
        </w:rPr>
        <w:tab/>
      </w:r>
      <w:r w:rsidRPr="00FC6975">
        <w:rPr>
          <w:rFonts w:ascii="Times New Roman" w:eastAsiaTheme="minorEastAsia" w:hAnsi="Times New Roman"/>
          <w:b/>
          <w:bCs/>
          <w:color w:val="000000"/>
          <w:sz w:val="20"/>
          <w:szCs w:val="20"/>
        </w:rPr>
        <w:t>RECETTES</w:t>
      </w:r>
      <w:r w:rsidRPr="00FC6975">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00CE5D1A">
        <w:rPr>
          <w:rFonts w:ascii="Arial" w:eastAsiaTheme="minorEastAsia" w:hAnsi="Arial" w:cs="Arial"/>
          <w:sz w:val="24"/>
          <w:szCs w:val="24"/>
        </w:rPr>
        <w:t xml:space="preserve">   </w:t>
      </w:r>
      <w:r w:rsidR="00CE5D1A" w:rsidRPr="00FC6975">
        <w:rPr>
          <w:rFonts w:ascii="Times New Roman" w:eastAsiaTheme="minorEastAsia" w:hAnsi="Times New Roman"/>
          <w:b/>
          <w:bCs/>
          <w:color w:val="000000"/>
          <w:sz w:val="20"/>
          <w:szCs w:val="20"/>
        </w:rPr>
        <w:t>1</w:t>
      </w:r>
      <w:r w:rsidR="00CE5D1A">
        <w:rPr>
          <w:rFonts w:ascii="Times New Roman" w:eastAsiaTheme="minorEastAsia" w:hAnsi="Times New Roman"/>
          <w:b/>
          <w:bCs/>
          <w:color w:val="000000"/>
          <w:sz w:val="20"/>
          <w:szCs w:val="20"/>
        </w:rPr>
        <w:t> 468 594.76</w:t>
      </w:r>
      <w:r w:rsidR="00CE5D1A">
        <w:rPr>
          <w:rFonts w:ascii="Times New Roman" w:eastAsiaTheme="minorEastAsia" w:hAnsi="Times New Roman"/>
          <w:b/>
          <w:bCs/>
          <w:color w:val="000000"/>
          <w:sz w:val="20"/>
          <w:szCs w:val="20"/>
        </w:rPr>
        <w:t xml:space="preserve"> €</w:t>
      </w:r>
      <w:r w:rsidR="00CE5D1A">
        <w:rPr>
          <w:rFonts w:ascii="Times New Roman" w:eastAsiaTheme="minorEastAsia" w:hAnsi="Times New Roman"/>
          <w:b/>
          <w:bCs/>
          <w:color w:val="000000"/>
          <w:sz w:val="20"/>
          <w:szCs w:val="20"/>
        </w:rPr>
        <w:tab/>
        <w:t xml:space="preserve">     </w:t>
      </w:r>
      <w:r w:rsidRPr="00FC6975">
        <w:rPr>
          <w:rFonts w:ascii="Times New Roman" w:eastAsiaTheme="minorEastAsia" w:hAnsi="Times New Roman"/>
          <w:b/>
          <w:bCs/>
          <w:color w:val="000000"/>
          <w:sz w:val="20"/>
          <w:szCs w:val="20"/>
        </w:rPr>
        <w:t>1 462 663,86</w:t>
      </w:r>
      <w:r>
        <w:rPr>
          <w:rFonts w:ascii="Times New Roman" w:eastAsiaTheme="minorEastAsia" w:hAnsi="Times New Roman"/>
          <w:b/>
          <w:bCs/>
          <w:color w:val="000000"/>
          <w:sz w:val="20"/>
          <w:szCs w:val="20"/>
        </w:rPr>
        <w:t xml:space="preserve"> €</w:t>
      </w:r>
    </w:p>
    <w:p w:rsidR="00CE5D1A" w:rsidRPr="00FC6975" w:rsidRDefault="00CE5D1A" w:rsidP="00FC6975">
      <w:pPr>
        <w:jc w:val="both"/>
      </w:pPr>
    </w:p>
    <w:p w:rsidR="007E4269" w:rsidRDefault="007E4269">
      <w:pPr>
        <w:jc w:val="both"/>
      </w:pPr>
    </w:p>
    <w:p w:rsidR="007E4269" w:rsidRDefault="007E4269">
      <w:pPr>
        <w:jc w:val="both"/>
      </w:pPr>
    </w:p>
    <w:p w:rsidR="00444BEC" w:rsidRDefault="00444BEC" w:rsidP="00B473E9">
      <w:pPr>
        <w:jc w:val="both"/>
        <w:rPr>
          <w:rFonts w:ascii="Times New Roman" w:hAnsi="Times New Roman"/>
          <w:sz w:val="22"/>
          <w:szCs w:val="22"/>
        </w:rPr>
      </w:pPr>
      <w:r w:rsidRPr="00B473E9">
        <w:rPr>
          <w:rFonts w:ascii="Times New Roman" w:hAnsi="Times New Roman"/>
          <w:sz w:val="22"/>
          <w:szCs w:val="22"/>
        </w:rPr>
        <w:t xml:space="preserve">Chapitre 013 : </w:t>
      </w:r>
      <w:r w:rsidR="00FC6975" w:rsidRPr="00FC6975">
        <w:rPr>
          <w:rFonts w:ascii="Times New Roman" w:hAnsi="Times New Roman"/>
          <w:sz w:val="22"/>
          <w:szCs w:val="22"/>
        </w:rPr>
        <w:t>Atténuations de charges</w:t>
      </w:r>
      <w:r w:rsidR="00FC6975">
        <w:rPr>
          <w:rFonts w:ascii="Times New Roman" w:hAnsi="Times New Roman"/>
          <w:sz w:val="22"/>
          <w:szCs w:val="22"/>
        </w:rPr>
        <w:t xml:space="preserve"> : </w:t>
      </w:r>
      <w:r w:rsidRPr="00B473E9">
        <w:rPr>
          <w:rFonts w:ascii="Times New Roman" w:hAnsi="Times New Roman"/>
          <w:sz w:val="22"/>
          <w:szCs w:val="22"/>
        </w:rPr>
        <w:t xml:space="preserve">Il comprend notamment les remboursements de rémunérations et charges du personnel. </w:t>
      </w:r>
    </w:p>
    <w:p w:rsidR="002731FE" w:rsidRPr="00B473E9" w:rsidRDefault="002731FE"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Chapitre 42</w:t>
      </w:r>
      <w:r w:rsidR="00056587">
        <w:rPr>
          <w:rFonts w:ascii="Times New Roman" w:hAnsi="Times New Roman"/>
          <w:sz w:val="22"/>
          <w:szCs w:val="22"/>
        </w:rPr>
        <w:t xml:space="preserve"> : </w:t>
      </w:r>
      <w:r w:rsidR="00FC6975" w:rsidRPr="00FC6975">
        <w:rPr>
          <w:rFonts w:ascii="Times New Roman" w:hAnsi="Times New Roman"/>
          <w:sz w:val="22"/>
          <w:szCs w:val="22"/>
        </w:rPr>
        <w:t>Opérations d'ordre entre section</w:t>
      </w:r>
      <w:r w:rsidR="00FC6975">
        <w:rPr>
          <w:rFonts w:ascii="Times New Roman" w:hAnsi="Times New Roman"/>
          <w:sz w:val="22"/>
          <w:szCs w:val="22"/>
        </w:rPr>
        <w:t xml:space="preserve"> : </w:t>
      </w:r>
      <w:r w:rsidR="00056587">
        <w:rPr>
          <w:rFonts w:ascii="Times New Roman" w:hAnsi="Times New Roman"/>
          <w:sz w:val="22"/>
          <w:szCs w:val="22"/>
        </w:rPr>
        <w:t xml:space="preserve">Il </w:t>
      </w:r>
      <w:r w:rsidRPr="00B473E9">
        <w:rPr>
          <w:rFonts w:ascii="Times New Roman" w:hAnsi="Times New Roman"/>
          <w:sz w:val="22"/>
          <w:szCs w:val="22"/>
        </w:rPr>
        <w:t>retrace notamment les travaux en régie effectués par les agents communaux.</w:t>
      </w:r>
    </w:p>
    <w:p w:rsidR="00B90968" w:rsidRPr="00B473E9" w:rsidRDefault="00B90968" w:rsidP="00B473E9">
      <w:pPr>
        <w:jc w:val="both"/>
        <w:rPr>
          <w:rFonts w:ascii="Times New Roman" w:hAnsi="Times New Roman"/>
          <w:sz w:val="22"/>
          <w:szCs w:val="22"/>
        </w:rPr>
      </w:pPr>
    </w:p>
    <w:p w:rsidR="00444BEC" w:rsidRPr="00B473E9" w:rsidRDefault="00444BEC" w:rsidP="00B473E9">
      <w:pPr>
        <w:jc w:val="both"/>
        <w:rPr>
          <w:rFonts w:ascii="Times New Roman" w:hAnsi="Times New Roman"/>
          <w:sz w:val="22"/>
          <w:szCs w:val="22"/>
        </w:rPr>
      </w:pPr>
      <w:r w:rsidRPr="00B473E9">
        <w:rPr>
          <w:rFonts w:ascii="Times New Roman" w:hAnsi="Times New Roman"/>
          <w:sz w:val="22"/>
          <w:szCs w:val="22"/>
        </w:rPr>
        <w:t xml:space="preserve">Chapitre 70 : </w:t>
      </w:r>
      <w:r w:rsidR="00FC6975" w:rsidRPr="00FC6975">
        <w:rPr>
          <w:rFonts w:ascii="Times New Roman" w:hAnsi="Times New Roman"/>
          <w:sz w:val="22"/>
          <w:szCs w:val="22"/>
        </w:rPr>
        <w:t>Produits des services</w:t>
      </w:r>
      <w:r w:rsidR="00FC6975">
        <w:rPr>
          <w:rFonts w:ascii="Times New Roman" w:hAnsi="Times New Roman"/>
          <w:sz w:val="22"/>
          <w:szCs w:val="22"/>
        </w:rPr>
        <w:t xml:space="preserve"> : </w:t>
      </w:r>
      <w:r w:rsidRPr="00B473E9">
        <w:rPr>
          <w:rFonts w:ascii="Times New Roman" w:hAnsi="Times New Roman"/>
          <w:sz w:val="22"/>
          <w:szCs w:val="22"/>
        </w:rPr>
        <w:t xml:space="preserve">Il concerne les produits des services et des ventes diverses. </w:t>
      </w:r>
    </w:p>
    <w:p w:rsidR="00444BEC" w:rsidRPr="00B473E9" w:rsidRDefault="00444BEC" w:rsidP="00B473E9">
      <w:pPr>
        <w:jc w:val="both"/>
        <w:rPr>
          <w:rFonts w:ascii="Times New Roman" w:hAnsi="Times New Roman"/>
          <w:sz w:val="22"/>
          <w:szCs w:val="22"/>
        </w:rPr>
      </w:pPr>
      <w:r w:rsidRPr="00B473E9">
        <w:rPr>
          <w:rFonts w:ascii="Times New Roman" w:hAnsi="Times New Roman"/>
          <w:sz w:val="22"/>
          <w:szCs w:val="22"/>
        </w:rPr>
        <w:t>Les recettes enregistrées dans ce chapitre sont les redevances pour le périscolaire, les redevances d’occupation du domaine public, par les remboursements effectués par le service assainissement, les concessions dans les cimetières.</w:t>
      </w:r>
    </w:p>
    <w:p w:rsidR="00B90968" w:rsidRPr="00B473E9" w:rsidRDefault="00B90968" w:rsidP="00B473E9">
      <w:pPr>
        <w:jc w:val="both"/>
        <w:rPr>
          <w:rFonts w:ascii="Times New Roman" w:hAnsi="Times New Roman"/>
          <w:sz w:val="22"/>
          <w:szCs w:val="22"/>
        </w:rPr>
      </w:pPr>
    </w:p>
    <w:p w:rsidR="00444BEC" w:rsidRPr="00C1291C" w:rsidRDefault="00444BEC" w:rsidP="00B473E9">
      <w:pPr>
        <w:jc w:val="both"/>
        <w:rPr>
          <w:rFonts w:ascii="Times New Roman" w:hAnsi="Times New Roman"/>
          <w:sz w:val="22"/>
          <w:szCs w:val="22"/>
        </w:rPr>
      </w:pPr>
      <w:r w:rsidRPr="00B473E9">
        <w:rPr>
          <w:rFonts w:ascii="Times New Roman" w:hAnsi="Times New Roman"/>
          <w:sz w:val="22"/>
          <w:szCs w:val="22"/>
        </w:rPr>
        <w:t xml:space="preserve">Chapitre 73 : </w:t>
      </w:r>
      <w:r w:rsidR="00FC6975" w:rsidRPr="00FC6975">
        <w:rPr>
          <w:rFonts w:ascii="Times New Roman" w:hAnsi="Times New Roman"/>
          <w:sz w:val="22"/>
          <w:szCs w:val="22"/>
        </w:rPr>
        <w:t>Impôts et taxes</w:t>
      </w:r>
      <w:r w:rsidR="00FC6975">
        <w:rPr>
          <w:rFonts w:ascii="Times New Roman" w:hAnsi="Times New Roman"/>
          <w:sz w:val="22"/>
          <w:szCs w:val="22"/>
        </w:rPr>
        <w:t> : I</w:t>
      </w:r>
      <w:r w:rsidRPr="00B473E9">
        <w:rPr>
          <w:rFonts w:ascii="Times New Roman" w:hAnsi="Times New Roman"/>
          <w:sz w:val="22"/>
          <w:szCs w:val="22"/>
        </w:rPr>
        <w:t xml:space="preserve">l concerne les impôts et </w:t>
      </w:r>
      <w:r w:rsidR="00056587">
        <w:rPr>
          <w:rFonts w:ascii="Times New Roman" w:hAnsi="Times New Roman"/>
          <w:sz w:val="22"/>
          <w:szCs w:val="22"/>
        </w:rPr>
        <w:t>t</w:t>
      </w:r>
      <w:r w:rsidRPr="00B473E9">
        <w:rPr>
          <w:rFonts w:ascii="Times New Roman" w:hAnsi="Times New Roman"/>
          <w:sz w:val="22"/>
          <w:szCs w:val="22"/>
        </w:rPr>
        <w:t>axes ainsi que les droits de place.</w:t>
      </w:r>
      <w:r w:rsidR="00106010" w:rsidRPr="00B473E9">
        <w:rPr>
          <w:rFonts w:ascii="Times New Roman" w:hAnsi="Times New Roman"/>
          <w:sz w:val="22"/>
          <w:szCs w:val="22"/>
        </w:rPr>
        <w:t xml:space="preserve"> </w:t>
      </w:r>
      <w:r w:rsidR="00106010" w:rsidRPr="00C1291C">
        <w:rPr>
          <w:rFonts w:ascii="Times New Roman" w:hAnsi="Times New Roman"/>
          <w:sz w:val="22"/>
          <w:szCs w:val="22"/>
        </w:rPr>
        <w:t xml:space="preserve">Les taux d’imposition de la commune </w:t>
      </w:r>
      <w:r w:rsidR="00774C45" w:rsidRPr="00C1291C">
        <w:rPr>
          <w:rFonts w:ascii="Times New Roman" w:hAnsi="Times New Roman"/>
          <w:sz w:val="22"/>
          <w:szCs w:val="22"/>
        </w:rPr>
        <w:t>seront identiques à ceux de 201</w:t>
      </w:r>
      <w:r w:rsidR="00FC6975">
        <w:rPr>
          <w:rFonts w:ascii="Times New Roman" w:hAnsi="Times New Roman"/>
          <w:sz w:val="22"/>
          <w:szCs w:val="22"/>
        </w:rPr>
        <w:t>8</w:t>
      </w:r>
      <w:r w:rsidR="00CE5D1A">
        <w:rPr>
          <w:rFonts w:ascii="Times New Roman" w:hAnsi="Times New Roman"/>
          <w:sz w:val="22"/>
          <w:szCs w:val="22"/>
        </w:rPr>
        <w:t>.</w:t>
      </w:r>
    </w:p>
    <w:p w:rsidR="00B90968" w:rsidRPr="00B473E9" w:rsidRDefault="00B90968" w:rsidP="00B473E9">
      <w:pPr>
        <w:jc w:val="both"/>
        <w:rPr>
          <w:rFonts w:ascii="Times New Roman" w:hAnsi="Times New Roman"/>
          <w:sz w:val="22"/>
          <w:szCs w:val="22"/>
        </w:rPr>
      </w:pPr>
    </w:p>
    <w:p w:rsidR="00444BEC" w:rsidRPr="00B473E9" w:rsidRDefault="00444BEC" w:rsidP="00B473E9">
      <w:pPr>
        <w:jc w:val="both"/>
        <w:rPr>
          <w:rFonts w:ascii="Times New Roman" w:hAnsi="Times New Roman"/>
          <w:sz w:val="22"/>
          <w:szCs w:val="22"/>
        </w:rPr>
      </w:pPr>
      <w:r w:rsidRPr="00B473E9">
        <w:rPr>
          <w:rFonts w:ascii="Times New Roman" w:hAnsi="Times New Roman"/>
          <w:sz w:val="22"/>
          <w:szCs w:val="22"/>
        </w:rPr>
        <w:t>Chapitre 74</w:t>
      </w:r>
      <w:r w:rsidR="00056587">
        <w:rPr>
          <w:rFonts w:ascii="Times New Roman" w:hAnsi="Times New Roman"/>
          <w:sz w:val="22"/>
          <w:szCs w:val="22"/>
        </w:rPr>
        <w:t xml:space="preserve"> : </w:t>
      </w:r>
      <w:r w:rsidR="0078357D" w:rsidRPr="00FC6975">
        <w:rPr>
          <w:rFonts w:ascii="Times New Roman" w:hAnsi="Times New Roman"/>
          <w:sz w:val="22"/>
          <w:szCs w:val="22"/>
        </w:rPr>
        <w:t>Dotations et participations</w:t>
      </w:r>
      <w:r w:rsidR="0078357D">
        <w:rPr>
          <w:rFonts w:ascii="Times New Roman" w:hAnsi="Times New Roman"/>
          <w:sz w:val="22"/>
          <w:szCs w:val="22"/>
        </w:rPr>
        <w:t xml:space="preserve"> : </w:t>
      </w:r>
      <w:r w:rsidR="00056587">
        <w:rPr>
          <w:rFonts w:ascii="Times New Roman" w:hAnsi="Times New Roman"/>
          <w:sz w:val="22"/>
          <w:szCs w:val="22"/>
        </w:rPr>
        <w:t xml:space="preserve">Il </w:t>
      </w:r>
      <w:r w:rsidRPr="00B473E9">
        <w:rPr>
          <w:rFonts w:ascii="Times New Roman" w:hAnsi="Times New Roman"/>
          <w:sz w:val="22"/>
          <w:szCs w:val="22"/>
        </w:rPr>
        <w:t>comprend les différentes dotations et participation (DGF</w:t>
      </w:r>
      <w:r w:rsidR="00106010" w:rsidRPr="00B473E9">
        <w:rPr>
          <w:rFonts w:ascii="Times New Roman" w:hAnsi="Times New Roman"/>
          <w:sz w:val="22"/>
          <w:szCs w:val="22"/>
        </w:rPr>
        <w:t>, Dotation de solidarité rurale,</w:t>
      </w:r>
      <w:r w:rsidR="00774C45">
        <w:rPr>
          <w:rFonts w:ascii="Times New Roman" w:hAnsi="Times New Roman"/>
          <w:sz w:val="22"/>
          <w:szCs w:val="22"/>
        </w:rPr>
        <w:t xml:space="preserve"> compensation des impôts locaux</w:t>
      </w:r>
      <w:r w:rsidR="00106010" w:rsidRPr="00B473E9">
        <w:rPr>
          <w:rFonts w:ascii="Times New Roman" w:hAnsi="Times New Roman"/>
          <w:sz w:val="22"/>
          <w:szCs w:val="22"/>
        </w:rPr>
        <w:t>).</w:t>
      </w:r>
    </w:p>
    <w:p w:rsidR="00B90968" w:rsidRPr="00B473E9" w:rsidRDefault="00B90968" w:rsidP="00B473E9">
      <w:pPr>
        <w:jc w:val="both"/>
        <w:rPr>
          <w:rFonts w:ascii="Times New Roman" w:hAnsi="Times New Roman"/>
          <w:sz w:val="22"/>
          <w:szCs w:val="22"/>
        </w:rPr>
      </w:pPr>
    </w:p>
    <w:p w:rsidR="00106010" w:rsidRPr="00B473E9" w:rsidRDefault="00106010" w:rsidP="00B473E9">
      <w:pPr>
        <w:jc w:val="both"/>
        <w:rPr>
          <w:rFonts w:ascii="Times New Roman" w:hAnsi="Times New Roman"/>
          <w:sz w:val="22"/>
          <w:szCs w:val="22"/>
        </w:rPr>
      </w:pPr>
      <w:r w:rsidRPr="00B473E9">
        <w:rPr>
          <w:rFonts w:ascii="Times New Roman" w:hAnsi="Times New Roman"/>
          <w:sz w:val="22"/>
          <w:szCs w:val="22"/>
        </w:rPr>
        <w:t>Chapitre 77</w:t>
      </w:r>
      <w:r w:rsidR="00056587">
        <w:rPr>
          <w:rFonts w:ascii="Times New Roman" w:hAnsi="Times New Roman"/>
          <w:sz w:val="22"/>
          <w:szCs w:val="22"/>
        </w:rPr>
        <w:t xml:space="preserve"> : </w:t>
      </w:r>
      <w:r w:rsidR="0078357D" w:rsidRPr="00FC6975">
        <w:rPr>
          <w:rFonts w:ascii="Times New Roman" w:hAnsi="Times New Roman"/>
          <w:sz w:val="22"/>
          <w:szCs w:val="22"/>
        </w:rPr>
        <w:t>Produits exceptionnels</w:t>
      </w:r>
      <w:r w:rsidR="0078357D">
        <w:rPr>
          <w:rFonts w:ascii="Times New Roman" w:hAnsi="Times New Roman"/>
          <w:sz w:val="22"/>
          <w:szCs w:val="22"/>
        </w:rPr>
        <w:t xml:space="preserve"> : </w:t>
      </w:r>
      <w:r w:rsidR="00056587">
        <w:rPr>
          <w:rFonts w:ascii="Times New Roman" w:hAnsi="Times New Roman"/>
          <w:sz w:val="22"/>
          <w:szCs w:val="22"/>
        </w:rPr>
        <w:t xml:space="preserve">Il </w:t>
      </w:r>
      <w:r w:rsidRPr="00B473E9">
        <w:rPr>
          <w:rFonts w:ascii="Times New Roman" w:hAnsi="Times New Roman"/>
          <w:sz w:val="22"/>
          <w:szCs w:val="22"/>
        </w:rPr>
        <w:t>correspond au</w:t>
      </w:r>
      <w:r w:rsidR="00056587">
        <w:rPr>
          <w:rFonts w:ascii="Times New Roman" w:hAnsi="Times New Roman"/>
          <w:sz w:val="22"/>
          <w:szCs w:val="22"/>
        </w:rPr>
        <w:t>x</w:t>
      </w:r>
      <w:r w:rsidRPr="00B473E9">
        <w:rPr>
          <w:rFonts w:ascii="Times New Roman" w:hAnsi="Times New Roman"/>
          <w:sz w:val="22"/>
          <w:szCs w:val="22"/>
        </w:rPr>
        <w:t xml:space="preserve"> remboursement</w:t>
      </w:r>
      <w:r w:rsidR="00056587">
        <w:rPr>
          <w:rFonts w:ascii="Times New Roman" w:hAnsi="Times New Roman"/>
          <w:sz w:val="22"/>
          <w:szCs w:val="22"/>
        </w:rPr>
        <w:t>s</w:t>
      </w:r>
      <w:r w:rsidRPr="00B473E9">
        <w:rPr>
          <w:rFonts w:ascii="Times New Roman" w:hAnsi="Times New Roman"/>
          <w:sz w:val="22"/>
          <w:szCs w:val="22"/>
        </w:rPr>
        <w:t xml:space="preserve"> de sinistres par les assurances.</w:t>
      </w:r>
    </w:p>
    <w:p w:rsidR="00444BEC" w:rsidRDefault="00444BEC" w:rsidP="00444BEC">
      <w:pPr>
        <w:jc w:val="both"/>
        <w:rPr>
          <w:sz w:val="20"/>
          <w:szCs w:val="20"/>
        </w:rPr>
      </w:pPr>
    </w:p>
    <w:p w:rsidR="00444BEC" w:rsidRDefault="00444BEC" w:rsidP="00444BEC">
      <w:pPr>
        <w:jc w:val="both"/>
        <w:rPr>
          <w:sz w:val="20"/>
          <w:szCs w:val="20"/>
        </w:rPr>
      </w:pPr>
    </w:p>
    <w:p w:rsidR="007E4269" w:rsidRPr="002731FE" w:rsidRDefault="008D5CB3" w:rsidP="00444BEC">
      <w:pPr>
        <w:jc w:val="both"/>
        <w:rPr>
          <w:rFonts w:ascii="Times New Roman" w:hAnsi="Times New Roman"/>
          <w:b/>
          <w:sz w:val="24"/>
          <w:szCs w:val="22"/>
        </w:rPr>
      </w:pPr>
      <w:r w:rsidRPr="002731FE">
        <w:rPr>
          <w:rFonts w:ascii="Times New Roman" w:hAnsi="Times New Roman"/>
          <w:b/>
          <w:sz w:val="24"/>
          <w:szCs w:val="22"/>
        </w:rPr>
        <w:t xml:space="preserve">c) La fiscalité </w:t>
      </w:r>
    </w:p>
    <w:p w:rsidR="007E4269" w:rsidRPr="00B473E9" w:rsidRDefault="007E4269">
      <w:pPr>
        <w:jc w:val="both"/>
        <w:rPr>
          <w:rFonts w:ascii="Times New Roman" w:hAnsi="Times New Roman"/>
          <w:sz w:val="22"/>
          <w:szCs w:val="22"/>
        </w:rPr>
      </w:pPr>
    </w:p>
    <w:p w:rsidR="007E4269" w:rsidRPr="00C1291C" w:rsidRDefault="008D5CB3">
      <w:pPr>
        <w:jc w:val="both"/>
        <w:rPr>
          <w:rFonts w:ascii="Times New Roman" w:hAnsi="Times New Roman"/>
          <w:sz w:val="22"/>
          <w:szCs w:val="22"/>
        </w:rPr>
      </w:pPr>
      <w:r w:rsidRPr="00C1291C">
        <w:rPr>
          <w:rFonts w:ascii="Times New Roman" w:hAnsi="Times New Roman"/>
          <w:sz w:val="22"/>
          <w:szCs w:val="22"/>
        </w:rPr>
        <w:t>Les taux des impôts locaux pour 201</w:t>
      </w:r>
      <w:r w:rsidR="0078357D">
        <w:rPr>
          <w:rFonts w:ascii="Times New Roman" w:hAnsi="Times New Roman"/>
          <w:sz w:val="22"/>
          <w:szCs w:val="22"/>
        </w:rPr>
        <w:t>9</w:t>
      </w:r>
      <w:r w:rsidR="002731FE" w:rsidRPr="00C1291C">
        <w:rPr>
          <w:rFonts w:ascii="Times New Roman" w:hAnsi="Times New Roman"/>
          <w:sz w:val="22"/>
          <w:szCs w:val="22"/>
        </w:rPr>
        <w:t xml:space="preserve"> </w:t>
      </w:r>
      <w:r w:rsidR="00774C45" w:rsidRPr="00C1291C">
        <w:rPr>
          <w:rFonts w:ascii="Times New Roman" w:hAnsi="Times New Roman"/>
          <w:sz w:val="22"/>
          <w:szCs w:val="22"/>
        </w:rPr>
        <w:t>sans modification par rapport de</w:t>
      </w:r>
      <w:r w:rsidR="002731FE" w:rsidRPr="00C1291C">
        <w:rPr>
          <w:rFonts w:ascii="Times New Roman" w:hAnsi="Times New Roman"/>
          <w:sz w:val="22"/>
          <w:szCs w:val="22"/>
        </w:rPr>
        <w:t>s taux par rapport à ceux 201</w:t>
      </w:r>
      <w:r w:rsidR="0078357D">
        <w:rPr>
          <w:rFonts w:ascii="Times New Roman" w:hAnsi="Times New Roman"/>
          <w:sz w:val="22"/>
          <w:szCs w:val="22"/>
        </w:rPr>
        <w:t>8</w:t>
      </w:r>
      <w:r w:rsidR="00774C45" w:rsidRPr="00C1291C">
        <w:rPr>
          <w:rFonts w:ascii="Times New Roman" w:hAnsi="Times New Roman"/>
          <w:sz w:val="22"/>
          <w:szCs w:val="22"/>
        </w:rPr>
        <w:t xml:space="preserve"> </w:t>
      </w:r>
      <w:r w:rsidRPr="00C1291C">
        <w:rPr>
          <w:rFonts w:ascii="Times New Roman" w:hAnsi="Times New Roman"/>
          <w:sz w:val="22"/>
          <w:szCs w:val="22"/>
        </w:rPr>
        <w:t>:</w:t>
      </w:r>
    </w:p>
    <w:p w:rsidR="007E4269" w:rsidRPr="00C1291C" w:rsidRDefault="008D5CB3">
      <w:pPr>
        <w:jc w:val="both"/>
        <w:rPr>
          <w:rFonts w:ascii="Times New Roman" w:hAnsi="Times New Roman"/>
          <w:sz w:val="22"/>
          <w:szCs w:val="22"/>
        </w:rPr>
      </w:pPr>
      <w:r w:rsidRPr="00C1291C">
        <w:rPr>
          <w:rFonts w:ascii="Times New Roman" w:hAnsi="Times New Roman"/>
          <w:sz w:val="22"/>
          <w:szCs w:val="22"/>
        </w:rPr>
        <w:t>. Taxe d’habitation</w:t>
      </w:r>
      <w:r w:rsidR="00B90968" w:rsidRPr="00C1291C">
        <w:rPr>
          <w:rFonts w:ascii="Times New Roman" w:hAnsi="Times New Roman"/>
          <w:sz w:val="22"/>
          <w:szCs w:val="22"/>
        </w:rPr>
        <w:t xml:space="preserve"> </w:t>
      </w:r>
      <w:r w:rsidR="00B90968" w:rsidRPr="00C1291C">
        <w:rPr>
          <w:rFonts w:ascii="Times New Roman" w:hAnsi="Times New Roman"/>
          <w:sz w:val="22"/>
          <w:szCs w:val="22"/>
        </w:rPr>
        <w:tab/>
      </w:r>
      <w:r w:rsidR="00B90968" w:rsidRPr="00C1291C">
        <w:rPr>
          <w:rFonts w:ascii="Times New Roman" w:hAnsi="Times New Roman"/>
          <w:sz w:val="22"/>
          <w:szCs w:val="22"/>
        </w:rPr>
        <w:tab/>
      </w:r>
      <w:r w:rsidR="002731FE" w:rsidRPr="00C1291C">
        <w:rPr>
          <w:rFonts w:ascii="Times New Roman" w:hAnsi="Times New Roman"/>
          <w:sz w:val="22"/>
          <w:szCs w:val="22"/>
        </w:rPr>
        <w:tab/>
      </w:r>
      <w:r w:rsidR="00B90968" w:rsidRPr="00C1291C">
        <w:rPr>
          <w:rFonts w:ascii="Times New Roman" w:hAnsi="Times New Roman"/>
          <w:sz w:val="22"/>
          <w:szCs w:val="22"/>
        </w:rPr>
        <w:t>13.52 %</w:t>
      </w:r>
    </w:p>
    <w:p w:rsidR="007E4269" w:rsidRPr="00C1291C" w:rsidRDefault="008D5CB3">
      <w:pPr>
        <w:jc w:val="both"/>
        <w:rPr>
          <w:rFonts w:ascii="Times New Roman" w:hAnsi="Times New Roman"/>
          <w:sz w:val="22"/>
          <w:szCs w:val="22"/>
        </w:rPr>
      </w:pPr>
      <w:r w:rsidRPr="00C1291C">
        <w:rPr>
          <w:rFonts w:ascii="Times New Roman" w:hAnsi="Times New Roman"/>
          <w:sz w:val="22"/>
          <w:szCs w:val="22"/>
        </w:rPr>
        <w:t>. Taxe foncière sur le bâti</w:t>
      </w:r>
      <w:r w:rsidR="00B90968" w:rsidRPr="00C1291C">
        <w:rPr>
          <w:rFonts w:ascii="Times New Roman" w:hAnsi="Times New Roman"/>
          <w:sz w:val="22"/>
          <w:szCs w:val="22"/>
        </w:rPr>
        <w:tab/>
      </w:r>
      <w:r w:rsidR="00B90968" w:rsidRPr="00C1291C">
        <w:rPr>
          <w:rFonts w:ascii="Times New Roman" w:hAnsi="Times New Roman"/>
          <w:sz w:val="22"/>
          <w:szCs w:val="22"/>
        </w:rPr>
        <w:tab/>
        <w:t xml:space="preserve">  8.91 %</w:t>
      </w:r>
    </w:p>
    <w:p w:rsidR="007E4269" w:rsidRPr="00C1291C" w:rsidRDefault="008D5CB3">
      <w:pPr>
        <w:jc w:val="both"/>
        <w:rPr>
          <w:rFonts w:ascii="Times New Roman" w:hAnsi="Times New Roman"/>
          <w:sz w:val="22"/>
          <w:szCs w:val="22"/>
        </w:rPr>
      </w:pPr>
      <w:r w:rsidRPr="00C1291C">
        <w:rPr>
          <w:rFonts w:ascii="Times New Roman" w:hAnsi="Times New Roman"/>
          <w:sz w:val="22"/>
          <w:szCs w:val="22"/>
        </w:rPr>
        <w:t>. Taxe foncière sur le non bâti</w:t>
      </w:r>
      <w:r w:rsidR="00B90968" w:rsidRPr="00C1291C">
        <w:rPr>
          <w:rFonts w:ascii="Times New Roman" w:hAnsi="Times New Roman"/>
          <w:sz w:val="22"/>
          <w:szCs w:val="22"/>
        </w:rPr>
        <w:tab/>
      </w:r>
      <w:r w:rsidR="002731FE" w:rsidRPr="00C1291C">
        <w:rPr>
          <w:rFonts w:ascii="Times New Roman" w:hAnsi="Times New Roman"/>
          <w:sz w:val="22"/>
          <w:szCs w:val="22"/>
        </w:rPr>
        <w:tab/>
      </w:r>
      <w:r w:rsidR="00B90968" w:rsidRPr="00C1291C">
        <w:rPr>
          <w:rFonts w:ascii="Times New Roman" w:hAnsi="Times New Roman"/>
          <w:sz w:val="22"/>
          <w:szCs w:val="22"/>
        </w:rPr>
        <w:t>30.01 %</w:t>
      </w:r>
    </w:p>
    <w:p w:rsidR="007E4269" w:rsidRPr="00B473E9" w:rsidRDefault="007E4269">
      <w:pPr>
        <w:jc w:val="both"/>
        <w:rPr>
          <w:rFonts w:ascii="Times New Roman" w:hAnsi="Times New Roman"/>
          <w:sz w:val="22"/>
          <w:szCs w:val="22"/>
        </w:rPr>
      </w:pPr>
    </w:p>
    <w:p w:rsidR="007E4269" w:rsidRPr="00B473E9" w:rsidRDefault="008D5CB3">
      <w:pPr>
        <w:jc w:val="both"/>
        <w:rPr>
          <w:rFonts w:ascii="Times New Roman" w:hAnsi="Times New Roman"/>
          <w:sz w:val="22"/>
          <w:szCs w:val="22"/>
        </w:rPr>
      </w:pPr>
      <w:r w:rsidRPr="00B473E9">
        <w:rPr>
          <w:rFonts w:ascii="Times New Roman" w:hAnsi="Times New Roman"/>
          <w:sz w:val="22"/>
          <w:szCs w:val="22"/>
        </w:rPr>
        <w:t xml:space="preserve">Le produit attendu de la fiscalité locale s’élève à </w:t>
      </w:r>
      <w:r w:rsidR="00774C45">
        <w:rPr>
          <w:rFonts w:ascii="Times New Roman" w:hAnsi="Times New Roman"/>
          <w:sz w:val="22"/>
          <w:szCs w:val="22"/>
        </w:rPr>
        <w:t>4</w:t>
      </w:r>
      <w:r w:rsidR="0078357D">
        <w:rPr>
          <w:rFonts w:ascii="Times New Roman" w:hAnsi="Times New Roman"/>
          <w:sz w:val="22"/>
          <w:szCs w:val="22"/>
        </w:rPr>
        <w:t>67 664</w:t>
      </w:r>
      <w:r w:rsidR="00B90968" w:rsidRPr="00B473E9">
        <w:rPr>
          <w:rFonts w:ascii="Times New Roman" w:hAnsi="Times New Roman"/>
          <w:sz w:val="22"/>
          <w:szCs w:val="22"/>
        </w:rPr>
        <w:t xml:space="preserve"> €</w:t>
      </w:r>
    </w:p>
    <w:p w:rsidR="007E4269" w:rsidRDefault="008D5CB3">
      <w:pPr>
        <w:jc w:val="both"/>
        <w:rPr>
          <w:rFonts w:ascii="Times New Roman" w:hAnsi="Times New Roman"/>
          <w:sz w:val="22"/>
          <w:szCs w:val="22"/>
        </w:rPr>
      </w:pPr>
      <w:r w:rsidRPr="00B473E9">
        <w:rPr>
          <w:rFonts w:ascii="Times New Roman" w:hAnsi="Times New Roman"/>
          <w:sz w:val="22"/>
          <w:szCs w:val="22"/>
        </w:rPr>
        <w:t> </w:t>
      </w:r>
    </w:p>
    <w:p w:rsidR="002731FE" w:rsidRPr="00B473E9" w:rsidRDefault="002731FE">
      <w:pPr>
        <w:jc w:val="both"/>
        <w:rPr>
          <w:rFonts w:ascii="Times New Roman" w:hAnsi="Times New Roman"/>
          <w:sz w:val="22"/>
          <w:szCs w:val="22"/>
        </w:rPr>
      </w:pPr>
    </w:p>
    <w:p w:rsidR="007E4269" w:rsidRPr="002731FE" w:rsidRDefault="008D5CB3">
      <w:pPr>
        <w:jc w:val="both"/>
        <w:rPr>
          <w:rFonts w:ascii="Times New Roman" w:hAnsi="Times New Roman"/>
          <w:b/>
          <w:sz w:val="24"/>
          <w:szCs w:val="22"/>
        </w:rPr>
      </w:pPr>
      <w:r w:rsidRPr="002731FE">
        <w:rPr>
          <w:rFonts w:ascii="Times New Roman" w:hAnsi="Times New Roman"/>
          <w:b/>
          <w:sz w:val="24"/>
          <w:szCs w:val="22"/>
        </w:rPr>
        <w:lastRenderedPageBreak/>
        <w:t>d) Les dotations de l’Etat.</w:t>
      </w:r>
    </w:p>
    <w:p w:rsidR="007E4269" w:rsidRPr="00B473E9" w:rsidRDefault="007E4269">
      <w:pPr>
        <w:jc w:val="both"/>
        <w:rPr>
          <w:rFonts w:ascii="Times New Roman" w:hAnsi="Times New Roman"/>
          <w:sz w:val="22"/>
          <w:szCs w:val="22"/>
        </w:rPr>
      </w:pPr>
    </w:p>
    <w:p w:rsidR="0078357D" w:rsidRDefault="008D5CB3">
      <w:pPr>
        <w:jc w:val="both"/>
        <w:rPr>
          <w:rFonts w:ascii="Times New Roman" w:hAnsi="Times New Roman"/>
          <w:sz w:val="22"/>
          <w:szCs w:val="22"/>
        </w:rPr>
      </w:pPr>
      <w:r w:rsidRPr="00B473E9">
        <w:rPr>
          <w:rFonts w:ascii="Times New Roman" w:hAnsi="Times New Roman"/>
          <w:sz w:val="22"/>
          <w:szCs w:val="22"/>
        </w:rPr>
        <w:t xml:space="preserve">Les dotations attendues de l’Etat </w:t>
      </w:r>
      <w:r w:rsidR="00922095">
        <w:rPr>
          <w:rFonts w:ascii="Times New Roman" w:hAnsi="Times New Roman"/>
          <w:sz w:val="22"/>
          <w:szCs w:val="22"/>
        </w:rPr>
        <w:t xml:space="preserve">(DGF : forfaitaire, « bourg centre » </w:t>
      </w:r>
      <w:r w:rsidR="0078357D">
        <w:rPr>
          <w:rFonts w:ascii="Times New Roman" w:hAnsi="Times New Roman"/>
          <w:sz w:val="22"/>
          <w:szCs w:val="22"/>
        </w:rPr>
        <w:t>et dotation nationale de</w:t>
      </w:r>
      <w:r w:rsidR="00922095">
        <w:rPr>
          <w:rFonts w:ascii="Times New Roman" w:hAnsi="Times New Roman"/>
          <w:sz w:val="22"/>
          <w:szCs w:val="22"/>
        </w:rPr>
        <w:t xml:space="preserve"> péréquation) </w:t>
      </w:r>
      <w:r w:rsidR="0078357D">
        <w:rPr>
          <w:rFonts w:ascii="Times New Roman" w:hAnsi="Times New Roman"/>
          <w:sz w:val="22"/>
          <w:szCs w:val="22"/>
        </w:rPr>
        <w:t>s’élèvent à 298 437 €.</w:t>
      </w:r>
    </w:p>
    <w:p w:rsidR="007E4269" w:rsidRDefault="007E4269">
      <w:pPr>
        <w:jc w:val="both"/>
        <w:rPr>
          <w:rFonts w:ascii="Times New Roman" w:hAnsi="Times New Roman"/>
          <w:sz w:val="22"/>
          <w:szCs w:val="22"/>
        </w:rPr>
      </w:pPr>
    </w:p>
    <w:p w:rsidR="00922095" w:rsidRDefault="00922095">
      <w:pPr>
        <w:jc w:val="both"/>
        <w:rPr>
          <w:rFonts w:ascii="Times New Roman" w:hAnsi="Times New Roman"/>
          <w:sz w:val="22"/>
          <w:szCs w:val="22"/>
        </w:rPr>
      </w:pPr>
    </w:p>
    <w:p w:rsidR="00922095" w:rsidRDefault="00922095">
      <w:pPr>
        <w:jc w:val="both"/>
        <w:rPr>
          <w:rFonts w:ascii="Times New Roman" w:hAnsi="Times New Roman"/>
          <w:sz w:val="22"/>
          <w:szCs w:val="22"/>
        </w:rPr>
      </w:pPr>
    </w:p>
    <w:p w:rsidR="007E4269" w:rsidRDefault="007E4269">
      <w:pPr>
        <w:jc w:val="both"/>
      </w:pPr>
    </w:p>
    <w:p w:rsidR="007E4269" w:rsidRPr="002731FE" w:rsidRDefault="008D5CB3">
      <w:pPr>
        <w:jc w:val="both"/>
        <w:rPr>
          <w:rStyle w:val="lev"/>
          <w:rFonts w:ascii="Times New Roman" w:hAnsi="Times New Roman"/>
          <w:smallCaps/>
          <w:sz w:val="22"/>
          <w:szCs w:val="22"/>
          <w:u w:val="single"/>
        </w:rPr>
      </w:pPr>
      <w:r w:rsidRPr="002731FE">
        <w:rPr>
          <w:rStyle w:val="lev"/>
          <w:rFonts w:ascii="Times New Roman" w:hAnsi="Times New Roman"/>
          <w:smallCaps/>
          <w:sz w:val="22"/>
          <w:szCs w:val="22"/>
          <w:u w:val="single"/>
        </w:rPr>
        <w:t xml:space="preserve">III. La section d’investissement </w:t>
      </w:r>
    </w:p>
    <w:p w:rsidR="007E4269" w:rsidRDefault="007E4269">
      <w:pPr>
        <w:jc w:val="both"/>
      </w:pPr>
    </w:p>
    <w:p w:rsidR="007E4269" w:rsidRPr="002731FE" w:rsidRDefault="008D5CB3">
      <w:pPr>
        <w:jc w:val="both"/>
        <w:rPr>
          <w:rFonts w:ascii="Times New Roman" w:hAnsi="Times New Roman"/>
          <w:b/>
          <w:sz w:val="24"/>
          <w:szCs w:val="22"/>
        </w:rPr>
      </w:pPr>
      <w:r w:rsidRPr="002731FE">
        <w:rPr>
          <w:rFonts w:ascii="Times New Roman" w:hAnsi="Times New Roman"/>
          <w:b/>
          <w:sz w:val="24"/>
          <w:szCs w:val="22"/>
        </w:rPr>
        <w:t>a) Généralités</w:t>
      </w:r>
    </w:p>
    <w:p w:rsidR="007E4269" w:rsidRPr="00B473E9" w:rsidRDefault="008D5CB3">
      <w:pPr>
        <w:jc w:val="both"/>
        <w:rPr>
          <w:rFonts w:ascii="Times New Roman" w:hAnsi="Times New Roman"/>
          <w:sz w:val="22"/>
          <w:szCs w:val="22"/>
        </w:rPr>
      </w:pPr>
      <w:r w:rsidRPr="00B473E9">
        <w:rPr>
          <w:rFonts w:ascii="Times New Roman" w:hAnsi="Times New Roman"/>
          <w:sz w:val="22"/>
          <w:szCs w:val="22"/>
        </w:rPr>
        <w:t> </w:t>
      </w:r>
    </w:p>
    <w:p w:rsidR="00B90968" w:rsidRPr="00B473E9" w:rsidRDefault="008D5CB3">
      <w:pPr>
        <w:jc w:val="both"/>
        <w:rPr>
          <w:rFonts w:ascii="Times New Roman" w:hAnsi="Times New Roman"/>
          <w:sz w:val="22"/>
          <w:szCs w:val="22"/>
        </w:rPr>
      </w:pPr>
      <w:r w:rsidRPr="00B473E9">
        <w:rPr>
          <w:rFonts w:ascii="Times New Roman" w:hAnsi="Times New Roman"/>
          <w:sz w:val="22"/>
          <w:szCs w:val="22"/>
        </w:rPr>
        <w:t xml:space="preserve">Le budget d'investissement prépare l’avenir. Contrairement à la section de fonctionnement qui implique des notions de récurrence et de quotidienneté, la section d'investissement est liée aux projets de la </w:t>
      </w:r>
      <w:r w:rsidR="00B90968" w:rsidRPr="00B473E9">
        <w:rPr>
          <w:rFonts w:ascii="Times New Roman" w:hAnsi="Times New Roman"/>
          <w:sz w:val="22"/>
          <w:szCs w:val="22"/>
        </w:rPr>
        <w:t>commune</w:t>
      </w:r>
      <w:r w:rsidRPr="00B473E9">
        <w:rPr>
          <w:rFonts w:ascii="Times New Roman" w:hAnsi="Times New Roman"/>
          <w:sz w:val="22"/>
          <w:szCs w:val="22"/>
        </w:rPr>
        <w:t xml:space="preserve"> à moyen ou long terme. Elle concerne des actions, dépenses ou recettes, à caractère exceptionnel. </w:t>
      </w:r>
    </w:p>
    <w:p w:rsidR="007E4269" w:rsidRPr="00B473E9" w:rsidRDefault="007E4269">
      <w:pPr>
        <w:jc w:val="both"/>
        <w:rPr>
          <w:rFonts w:ascii="Times New Roman" w:hAnsi="Times New Roman"/>
          <w:sz w:val="22"/>
          <w:szCs w:val="22"/>
        </w:rPr>
      </w:pPr>
    </w:p>
    <w:p w:rsidR="007E4269" w:rsidRPr="00B473E9" w:rsidRDefault="007E4269">
      <w:pPr>
        <w:jc w:val="both"/>
        <w:rPr>
          <w:rFonts w:ascii="Times New Roman" w:hAnsi="Times New Roman"/>
          <w:sz w:val="22"/>
          <w:szCs w:val="22"/>
        </w:rPr>
      </w:pPr>
    </w:p>
    <w:p w:rsidR="007E4269" w:rsidRDefault="008D5CB3">
      <w:pPr>
        <w:jc w:val="both"/>
        <w:rPr>
          <w:rFonts w:ascii="Times New Roman" w:hAnsi="Times New Roman"/>
          <w:b/>
          <w:sz w:val="24"/>
          <w:szCs w:val="22"/>
        </w:rPr>
      </w:pPr>
      <w:r w:rsidRPr="002731FE">
        <w:rPr>
          <w:rFonts w:ascii="Times New Roman" w:hAnsi="Times New Roman"/>
          <w:b/>
          <w:sz w:val="24"/>
          <w:szCs w:val="22"/>
        </w:rPr>
        <w:t xml:space="preserve">b) Une vue d’ensemble de la section d’investissement  </w:t>
      </w:r>
    </w:p>
    <w:p w:rsidR="00056587" w:rsidRPr="002731FE" w:rsidRDefault="00056587">
      <w:pPr>
        <w:jc w:val="both"/>
        <w:rPr>
          <w:rFonts w:ascii="Times New Roman" w:hAnsi="Times New Roman"/>
          <w:b/>
          <w:sz w:val="24"/>
          <w:szCs w:val="22"/>
        </w:rPr>
      </w:pPr>
    </w:p>
    <w:p w:rsidR="008254F9" w:rsidRDefault="008254F9">
      <w:pPr>
        <w:jc w:val="both"/>
        <w:rPr>
          <w:rFonts w:ascii="Times New Roman" w:hAnsi="Times New Roman"/>
          <w:sz w:val="22"/>
          <w:szCs w:val="22"/>
        </w:rPr>
      </w:pPr>
      <w:r w:rsidRPr="00B473E9">
        <w:rPr>
          <w:rFonts w:ascii="Times New Roman" w:hAnsi="Times New Roman"/>
          <w:sz w:val="22"/>
          <w:szCs w:val="22"/>
        </w:rPr>
        <w:t xml:space="preserve">La section d’investissement s’établit à </w:t>
      </w:r>
      <w:r w:rsidRPr="00B473E9">
        <w:rPr>
          <w:rFonts w:ascii="Times New Roman" w:hAnsi="Times New Roman"/>
          <w:sz w:val="22"/>
          <w:szCs w:val="22"/>
        </w:rPr>
        <w:tab/>
      </w:r>
      <w:r w:rsidR="0078357D">
        <w:rPr>
          <w:rFonts w:ascii="Times New Roman" w:hAnsi="Times New Roman"/>
          <w:sz w:val="22"/>
          <w:szCs w:val="22"/>
        </w:rPr>
        <w:t>1 783 001.71</w:t>
      </w:r>
      <w:r w:rsidR="0025352D">
        <w:rPr>
          <w:rFonts w:ascii="Times New Roman" w:hAnsi="Times New Roman"/>
          <w:sz w:val="22"/>
          <w:szCs w:val="22"/>
        </w:rPr>
        <w:t xml:space="preserve"> €</w:t>
      </w:r>
      <w:r w:rsidR="00056587">
        <w:rPr>
          <w:rFonts w:ascii="Times New Roman" w:hAnsi="Times New Roman"/>
          <w:sz w:val="22"/>
          <w:szCs w:val="22"/>
        </w:rPr>
        <w:t xml:space="preserve"> (reports antérieurs inclus) </w:t>
      </w:r>
      <w:r w:rsidRPr="00B473E9">
        <w:rPr>
          <w:rFonts w:ascii="Times New Roman" w:hAnsi="Times New Roman"/>
          <w:sz w:val="22"/>
          <w:szCs w:val="22"/>
        </w:rPr>
        <w:t>s’équilibrant ainsi en dépenses et en recettes</w:t>
      </w:r>
      <w:r w:rsidR="00963667">
        <w:rPr>
          <w:rFonts w:ascii="Times New Roman" w:hAnsi="Times New Roman"/>
          <w:sz w:val="22"/>
          <w:szCs w:val="22"/>
        </w:rPr>
        <w:t>.</w:t>
      </w:r>
    </w:p>
    <w:p w:rsidR="00963667" w:rsidRDefault="00963667">
      <w:pPr>
        <w:jc w:val="both"/>
        <w:rPr>
          <w:rFonts w:ascii="Times New Roman" w:hAnsi="Times New Roman"/>
          <w:sz w:val="22"/>
          <w:szCs w:val="22"/>
        </w:rPr>
      </w:pPr>
    </w:p>
    <w:p w:rsidR="00056587" w:rsidRPr="00B473E9" w:rsidRDefault="00056587">
      <w:pPr>
        <w:jc w:val="both"/>
        <w:rPr>
          <w:rFonts w:ascii="Times New Roman" w:hAnsi="Times New Roman"/>
          <w:sz w:val="22"/>
          <w:szCs w:val="22"/>
        </w:rPr>
      </w:pPr>
    </w:p>
    <w:tbl>
      <w:tblPr>
        <w:tblW w:w="19019" w:type="dxa"/>
        <w:tblInd w:w="55" w:type="dxa"/>
        <w:tblCellMar>
          <w:left w:w="70" w:type="dxa"/>
          <w:right w:w="70" w:type="dxa"/>
        </w:tblCellMar>
        <w:tblLook w:val="04A0" w:firstRow="1" w:lastRow="0" w:firstColumn="1" w:lastColumn="0" w:noHBand="0" w:noVBand="1"/>
      </w:tblPr>
      <w:tblGrid>
        <w:gridCol w:w="195"/>
        <w:gridCol w:w="8184"/>
        <w:gridCol w:w="2800"/>
        <w:gridCol w:w="1840"/>
        <w:gridCol w:w="1200"/>
        <w:gridCol w:w="1200"/>
        <w:gridCol w:w="1200"/>
        <w:gridCol w:w="1200"/>
        <w:gridCol w:w="1200"/>
      </w:tblGrid>
      <w:tr w:rsidR="00A7350E" w:rsidRPr="00A7350E" w:rsidTr="003843A0">
        <w:trPr>
          <w:trHeight w:val="315"/>
        </w:trPr>
        <w:tc>
          <w:tcPr>
            <w:tcW w:w="8379" w:type="dxa"/>
            <w:gridSpan w:val="2"/>
            <w:tcBorders>
              <w:top w:val="nil"/>
              <w:left w:val="nil"/>
              <w:bottom w:val="nil"/>
              <w:right w:val="nil"/>
            </w:tcBorders>
            <w:shd w:val="clear" w:color="auto" w:fill="auto"/>
            <w:noWrap/>
            <w:vAlign w:val="center"/>
            <w:hideMark/>
          </w:tcPr>
          <w:p w:rsidR="00A7350E" w:rsidRPr="00A7350E" w:rsidRDefault="00A7350E" w:rsidP="00A7350E">
            <w:pPr>
              <w:rPr>
                <w:rFonts w:ascii="Times New Roman" w:eastAsia="Times New Roman" w:hAnsi="Times New Roman"/>
                <w:b/>
                <w:bCs/>
                <w:color w:val="000000"/>
                <w:sz w:val="24"/>
                <w:szCs w:val="24"/>
              </w:rPr>
            </w:pPr>
            <w:r w:rsidRPr="00A7350E">
              <w:rPr>
                <w:rFonts w:ascii="Times New Roman" w:eastAsia="Times New Roman" w:hAnsi="Times New Roman"/>
                <w:b/>
                <w:bCs/>
                <w:color w:val="000000"/>
                <w:sz w:val="24"/>
                <w:szCs w:val="24"/>
              </w:rPr>
              <w:t>INVESTISSEMENT</w:t>
            </w:r>
          </w:p>
        </w:tc>
        <w:tc>
          <w:tcPr>
            <w:tcW w:w="28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84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r>
      <w:tr w:rsidR="00A7350E" w:rsidRPr="00A7350E" w:rsidTr="003843A0">
        <w:trPr>
          <w:trHeight w:val="315"/>
        </w:trPr>
        <w:tc>
          <w:tcPr>
            <w:tcW w:w="195" w:type="dxa"/>
            <w:tcBorders>
              <w:top w:val="nil"/>
              <w:left w:val="nil"/>
              <w:bottom w:val="nil"/>
              <w:right w:val="nil"/>
            </w:tcBorders>
            <w:shd w:val="clear" w:color="auto" w:fill="auto"/>
            <w:noWrap/>
            <w:vAlign w:val="bottom"/>
          </w:tcPr>
          <w:p w:rsidR="00A7350E" w:rsidRPr="00A7350E" w:rsidRDefault="00A7350E" w:rsidP="00A7350E">
            <w:pPr>
              <w:rPr>
                <w:rFonts w:ascii="Calibri" w:eastAsia="Times New Roman" w:hAnsi="Calibri"/>
                <w:color w:val="000000"/>
                <w:sz w:val="22"/>
                <w:szCs w:val="22"/>
              </w:rPr>
            </w:pPr>
          </w:p>
        </w:tc>
        <w:tc>
          <w:tcPr>
            <w:tcW w:w="10984" w:type="dxa"/>
            <w:gridSpan w:val="2"/>
            <w:tcBorders>
              <w:top w:val="nil"/>
              <w:left w:val="nil"/>
              <w:bottom w:val="nil"/>
              <w:right w:val="nil"/>
            </w:tcBorders>
            <w:shd w:val="clear" w:color="auto" w:fill="auto"/>
            <w:noWrap/>
            <w:vAlign w:val="center"/>
            <w:hideMark/>
          </w:tcPr>
          <w:p w:rsidR="00A7350E" w:rsidRDefault="00A7350E" w:rsidP="00A7350E">
            <w:pPr>
              <w:rPr>
                <w:rFonts w:ascii="Times New Roman" w:eastAsia="Times New Roman" w:hAnsi="Times New Roman"/>
                <w:b/>
                <w:bCs/>
                <w:color w:val="000000"/>
                <w:sz w:val="24"/>
                <w:szCs w:val="24"/>
              </w:rPr>
            </w:pPr>
            <w:r w:rsidRPr="00A7350E">
              <w:rPr>
                <w:rFonts w:ascii="Times New Roman" w:eastAsia="Times New Roman" w:hAnsi="Times New Roman"/>
                <w:b/>
                <w:bCs/>
                <w:color w:val="000000"/>
                <w:sz w:val="24"/>
                <w:szCs w:val="24"/>
              </w:rPr>
              <w:t>DEPENSES par Chapitre</w:t>
            </w:r>
          </w:p>
          <w:p w:rsidR="003843A0" w:rsidRPr="00A7350E" w:rsidRDefault="003843A0" w:rsidP="0078357D">
            <w:pPr>
              <w:rPr>
                <w:rFonts w:ascii="Times New Roman" w:eastAsia="Times New Roman" w:hAnsi="Times New Roman"/>
                <w:b/>
                <w:bCs/>
                <w:color w:val="000000"/>
                <w:sz w:val="24"/>
                <w:szCs w:val="24"/>
              </w:rPr>
            </w:pPr>
            <w:r w:rsidRPr="003843A0">
              <w:rPr>
                <w:rFonts w:ascii="Times New Roman" w:eastAsia="Times New Roman" w:hAnsi="Times New Roman"/>
                <w:b/>
                <w:bCs/>
                <w:color w:val="000000"/>
                <w:sz w:val="20"/>
                <w:szCs w:val="24"/>
              </w:rPr>
              <w:t xml:space="preserve">                                                                             </w:t>
            </w:r>
            <w:r>
              <w:rPr>
                <w:rFonts w:ascii="Times New Roman" w:eastAsia="Times New Roman" w:hAnsi="Times New Roman"/>
                <w:b/>
                <w:bCs/>
                <w:color w:val="000000"/>
                <w:sz w:val="20"/>
                <w:szCs w:val="24"/>
              </w:rPr>
              <w:t xml:space="preserve">        </w:t>
            </w:r>
            <w:r w:rsidR="00D91914">
              <w:rPr>
                <w:rFonts w:ascii="Times New Roman" w:eastAsia="Times New Roman" w:hAnsi="Times New Roman"/>
                <w:b/>
                <w:bCs/>
                <w:color w:val="000000"/>
                <w:sz w:val="20"/>
                <w:szCs w:val="24"/>
              </w:rPr>
              <w:t xml:space="preserve">   </w:t>
            </w:r>
            <w:r w:rsidRPr="003843A0">
              <w:rPr>
                <w:rFonts w:ascii="Times New Roman" w:eastAsia="Times New Roman" w:hAnsi="Times New Roman"/>
                <w:b/>
                <w:bCs/>
                <w:color w:val="000000"/>
                <w:sz w:val="20"/>
                <w:szCs w:val="24"/>
              </w:rPr>
              <w:t xml:space="preserve"> </w:t>
            </w:r>
            <w:r w:rsidR="00D91914" w:rsidRPr="003843A0">
              <w:rPr>
                <w:rFonts w:ascii="Times New Roman" w:eastAsia="Times New Roman" w:hAnsi="Times New Roman"/>
                <w:b/>
                <w:bCs/>
                <w:color w:val="000000"/>
                <w:sz w:val="20"/>
                <w:szCs w:val="24"/>
              </w:rPr>
              <w:t>BP +DM 201</w:t>
            </w:r>
            <w:r w:rsidR="0078357D">
              <w:rPr>
                <w:rFonts w:ascii="Times New Roman" w:eastAsia="Times New Roman" w:hAnsi="Times New Roman"/>
                <w:b/>
                <w:bCs/>
                <w:color w:val="000000"/>
                <w:sz w:val="20"/>
                <w:szCs w:val="24"/>
              </w:rPr>
              <w:t>8</w:t>
            </w:r>
            <w:r w:rsidR="00D91914" w:rsidRPr="003843A0">
              <w:rPr>
                <w:rFonts w:ascii="Times New Roman" w:eastAsia="Times New Roman" w:hAnsi="Times New Roman"/>
                <w:b/>
                <w:bCs/>
                <w:color w:val="000000"/>
                <w:sz w:val="20"/>
                <w:szCs w:val="24"/>
              </w:rPr>
              <w:t xml:space="preserve"> </w:t>
            </w:r>
            <w:r w:rsidR="00D91914">
              <w:rPr>
                <w:rFonts w:ascii="Times New Roman" w:eastAsia="Times New Roman" w:hAnsi="Times New Roman"/>
                <w:b/>
                <w:bCs/>
                <w:color w:val="000000"/>
                <w:sz w:val="20"/>
                <w:szCs w:val="24"/>
              </w:rPr>
              <w:t xml:space="preserve">  </w:t>
            </w:r>
            <w:r w:rsidR="0078357D">
              <w:rPr>
                <w:rFonts w:ascii="Times New Roman" w:eastAsia="Times New Roman" w:hAnsi="Times New Roman"/>
                <w:b/>
                <w:bCs/>
                <w:color w:val="000000"/>
                <w:sz w:val="20"/>
                <w:szCs w:val="24"/>
              </w:rPr>
              <w:t xml:space="preserve"> </w:t>
            </w:r>
            <w:r w:rsidR="00D91914">
              <w:rPr>
                <w:rFonts w:ascii="Times New Roman" w:eastAsia="Times New Roman" w:hAnsi="Times New Roman"/>
                <w:b/>
                <w:bCs/>
                <w:color w:val="000000"/>
                <w:sz w:val="20"/>
                <w:szCs w:val="24"/>
              </w:rPr>
              <w:t xml:space="preserve"> </w:t>
            </w:r>
            <w:r w:rsidR="00D91914" w:rsidRPr="003843A0">
              <w:rPr>
                <w:rFonts w:ascii="Times New Roman" w:eastAsia="Times New Roman" w:hAnsi="Times New Roman"/>
                <w:b/>
                <w:bCs/>
                <w:color w:val="000000"/>
                <w:sz w:val="20"/>
                <w:szCs w:val="24"/>
              </w:rPr>
              <w:t>RAR</w:t>
            </w:r>
            <w:r w:rsidR="00D91914">
              <w:rPr>
                <w:rFonts w:ascii="Times New Roman" w:eastAsia="Times New Roman" w:hAnsi="Times New Roman"/>
                <w:b/>
                <w:bCs/>
                <w:color w:val="000000"/>
                <w:sz w:val="20"/>
                <w:szCs w:val="24"/>
              </w:rPr>
              <w:t>+</w:t>
            </w:r>
            <w:r w:rsidR="00D91914" w:rsidRPr="003843A0">
              <w:rPr>
                <w:rFonts w:ascii="Times New Roman" w:eastAsia="Times New Roman" w:hAnsi="Times New Roman"/>
                <w:b/>
                <w:bCs/>
                <w:color w:val="000000"/>
                <w:sz w:val="20"/>
                <w:szCs w:val="24"/>
              </w:rPr>
              <w:t>BP 1</w:t>
            </w:r>
            <w:r w:rsidR="0078357D">
              <w:rPr>
                <w:rFonts w:ascii="Times New Roman" w:eastAsia="Times New Roman" w:hAnsi="Times New Roman"/>
                <w:b/>
                <w:bCs/>
                <w:color w:val="000000"/>
                <w:sz w:val="20"/>
                <w:szCs w:val="24"/>
              </w:rPr>
              <w:t>9</w:t>
            </w:r>
          </w:p>
        </w:tc>
        <w:tc>
          <w:tcPr>
            <w:tcW w:w="1840" w:type="dxa"/>
            <w:tcBorders>
              <w:top w:val="nil"/>
              <w:left w:val="nil"/>
              <w:bottom w:val="nil"/>
              <w:right w:val="nil"/>
            </w:tcBorders>
            <w:shd w:val="clear" w:color="auto" w:fill="auto"/>
            <w:noWrap/>
            <w:vAlign w:val="bottom"/>
            <w:hideMark/>
          </w:tcPr>
          <w:p w:rsidR="00A7350E" w:rsidRPr="00EA7309" w:rsidRDefault="00056587" w:rsidP="00EA7309">
            <w:pPr>
              <w:ind w:left="42" w:right="-212"/>
              <w:jc w:val="center"/>
              <w:rPr>
                <w:rFonts w:asciiTheme="majorHAnsi" w:eastAsia="Times New Roman" w:hAnsiTheme="majorHAnsi"/>
                <w:b/>
                <w:bCs/>
                <w:color w:val="000000"/>
                <w:sz w:val="18"/>
                <w:szCs w:val="24"/>
              </w:rPr>
            </w:pPr>
            <w:r>
              <w:rPr>
                <w:rFonts w:asciiTheme="majorHAnsi" w:eastAsia="Times New Roman" w:hAnsiTheme="majorHAnsi"/>
                <w:b/>
                <w:bCs/>
                <w:color w:val="000000"/>
                <w:sz w:val="18"/>
                <w:szCs w:val="24"/>
              </w:rPr>
              <w:t xml:space="preserve">  </w:t>
            </w:r>
            <w:r w:rsidR="00A7350E" w:rsidRPr="00EA7309">
              <w:rPr>
                <w:rFonts w:asciiTheme="majorHAnsi" w:eastAsia="Times New Roman" w:hAnsiTheme="majorHAnsi"/>
                <w:b/>
                <w:bCs/>
                <w:color w:val="000000"/>
                <w:sz w:val="18"/>
                <w:szCs w:val="24"/>
              </w:rPr>
              <w:t>BP + DM 2016</w:t>
            </w:r>
          </w:p>
        </w:tc>
        <w:tc>
          <w:tcPr>
            <w:tcW w:w="1200" w:type="dxa"/>
            <w:tcBorders>
              <w:top w:val="nil"/>
              <w:left w:val="nil"/>
              <w:bottom w:val="nil"/>
              <w:right w:val="nil"/>
            </w:tcBorders>
            <w:shd w:val="clear" w:color="auto" w:fill="auto"/>
            <w:noWrap/>
            <w:vAlign w:val="bottom"/>
            <w:hideMark/>
          </w:tcPr>
          <w:p w:rsidR="00A7350E" w:rsidRPr="00EA7309" w:rsidRDefault="00A7350E" w:rsidP="00EA7309">
            <w:pPr>
              <w:ind w:left="42" w:right="-212"/>
              <w:jc w:val="center"/>
              <w:rPr>
                <w:rFonts w:asciiTheme="majorHAnsi" w:eastAsia="Times New Roman" w:hAnsiTheme="majorHAnsi"/>
                <w:b/>
                <w:bCs/>
                <w:color w:val="000000"/>
                <w:sz w:val="18"/>
                <w:szCs w:val="24"/>
              </w:rPr>
            </w:pPr>
            <w:r w:rsidRPr="00EA7309">
              <w:rPr>
                <w:rFonts w:asciiTheme="majorHAnsi" w:eastAsia="Times New Roman" w:hAnsiTheme="majorHAnsi"/>
                <w:b/>
                <w:bCs/>
                <w:color w:val="000000"/>
                <w:sz w:val="18"/>
                <w:szCs w:val="24"/>
              </w:rPr>
              <w:t>BP 2017</w:t>
            </w:r>
          </w:p>
        </w:tc>
        <w:tc>
          <w:tcPr>
            <w:tcW w:w="1200" w:type="dxa"/>
            <w:tcBorders>
              <w:top w:val="nil"/>
              <w:left w:val="nil"/>
              <w:bottom w:val="nil"/>
              <w:right w:val="nil"/>
            </w:tcBorders>
            <w:shd w:val="clear" w:color="auto" w:fill="auto"/>
            <w:noWrap/>
            <w:vAlign w:val="bottom"/>
            <w:hideMark/>
          </w:tcPr>
          <w:p w:rsidR="00A7350E" w:rsidRDefault="00A7350E" w:rsidP="002731FE">
            <w:pPr>
              <w:jc w:val="center"/>
              <w:rPr>
                <w:rFonts w:ascii="Calibri" w:eastAsia="Times New Roman" w:hAnsi="Calibri"/>
                <w:b/>
                <w:color w:val="000000"/>
                <w:sz w:val="22"/>
                <w:szCs w:val="22"/>
              </w:rPr>
            </w:pPr>
          </w:p>
          <w:p w:rsidR="003843A0" w:rsidRDefault="003843A0" w:rsidP="002731FE">
            <w:pPr>
              <w:jc w:val="center"/>
              <w:rPr>
                <w:rFonts w:ascii="Calibri" w:eastAsia="Times New Roman" w:hAnsi="Calibri"/>
                <w:b/>
                <w:color w:val="000000"/>
                <w:sz w:val="22"/>
                <w:szCs w:val="22"/>
              </w:rPr>
            </w:pPr>
          </w:p>
          <w:p w:rsidR="003843A0" w:rsidRPr="002731FE" w:rsidRDefault="003843A0" w:rsidP="002731FE">
            <w:pPr>
              <w:jc w:val="center"/>
              <w:rPr>
                <w:rFonts w:ascii="Calibri" w:eastAsia="Times New Roman" w:hAnsi="Calibri"/>
                <w:b/>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A7350E" w:rsidRPr="00A7350E" w:rsidRDefault="00A7350E" w:rsidP="00A7350E">
            <w:pPr>
              <w:rPr>
                <w:rFonts w:ascii="Calibri" w:eastAsia="Times New Roman" w:hAnsi="Calibri"/>
                <w:color w:val="000000"/>
                <w:sz w:val="22"/>
                <w:szCs w:val="22"/>
              </w:rPr>
            </w:pPr>
          </w:p>
        </w:tc>
      </w:tr>
      <w:tr w:rsidR="00A7350E" w:rsidRPr="003843A0" w:rsidTr="003843A0">
        <w:trPr>
          <w:gridAfter w:val="1"/>
          <w:wAfter w:w="1200" w:type="dxa"/>
          <w:trHeight w:val="315"/>
        </w:trPr>
        <w:tc>
          <w:tcPr>
            <w:tcW w:w="8379" w:type="dxa"/>
            <w:gridSpan w:val="2"/>
            <w:tcBorders>
              <w:top w:val="nil"/>
              <w:left w:val="nil"/>
              <w:bottom w:val="nil"/>
              <w:right w:val="nil"/>
            </w:tcBorders>
            <w:shd w:val="clear" w:color="auto" w:fill="auto"/>
            <w:noWrap/>
            <w:vAlign w:val="center"/>
            <w:hideMark/>
          </w:tcPr>
          <w:p w:rsidR="0078357D" w:rsidRPr="0078357D" w:rsidRDefault="00963667" w:rsidP="0078357D">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Times New Roman" w:eastAsiaTheme="minorEastAsia" w:hAnsi="Times New Roman"/>
                <w:color w:val="000000"/>
                <w:sz w:val="26"/>
                <w:szCs w:val="26"/>
              </w:rPr>
            </w:pPr>
            <w:r>
              <w:rPr>
                <w:rFonts w:ascii="Times New Roman" w:eastAsiaTheme="minorEastAsia" w:hAnsi="Times New Roman"/>
                <w:b/>
                <w:bCs/>
                <w:color w:val="000000"/>
                <w:sz w:val="20"/>
                <w:szCs w:val="20"/>
              </w:rPr>
              <w:t xml:space="preserve">              </w:t>
            </w:r>
            <w:r w:rsidR="0078357D" w:rsidRPr="0078357D">
              <w:rPr>
                <w:rFonts w:ascii="Times New Roman" w:eastAsiaTheme="minorEastAsia" w:hAnsi="Times New Roman"/>
                <w:b/>
                <w:bCs/>
                <w:color w:val="000000"/>
                <w:sz w:val="20"/>
                <w:szCs w:val="20"/>
              </w:rPr>
              <w:t>001</w:t>
            </w:r>
            <w:r w:rsidR="0078357D" w:rsidRPr="0078357D">
              <w:rPr>
                <w:rFonts w:ascii="Arial" w:eastAsiaTheme="minorEastAsia" w:hAnsi="Arial" w:cs="Arial"/>
                <w:sz w:val="24"/>
                <w:szCs w:val="24"/>
              </w:rPr>
              <w:tab/>
            </w:r>
            <w:r w:rsidR="0078357D" w:rsidRPr="0078357D">
              <w:rPr>
                <w:rFonts w:ascii="Times New Roman" w:eastAsiaTheme="minorEastAsia" w:hAnsi="Times New Roman"/>
                <w:color w:val="000000"/>
                <w:sz w:val="20"/>
                <w:szCs w:val="20"/>
              </w:rPr>
              <w:t>Solde d'exécution d'inv. reporté</w:t>
            </w:r>
            <w:r w:rsidR="0078357D" w:rsidRPr="0078357D">
              <w:rPr>
                <w:rFonts w:ascii="Arial" w:eastAsiaTheme="minorEastAsia" w:hAnsi="Arial" w:cs="Arial"/>
                <w:sz w:val="24"/>
                <w:szCs w:val="24"/>
              </w:rPr>
              <w:tab/>
            </w:r>
            <w:r w:rsidR="0078357D" w:rsidRPr="0078357D">
              <w:rPr>
                <w:rFonts w:ascii="Times New Roman" w:eastAsiaTheme="minorEastAsia" w:hAnsi="Times New Roman"/>
                <w:color w:val="000000"/>
                <w:sz w:val="20"/>
                <w:szCs w:val="20"/>
              </w:rPr>
              <w:t>34 003,77</w:t>
            </w:r>
            <w:r w:rsidR="0078357D" w:rsidRPr="0078357D">
              <w:rPr>
                <w:rFonts w:ascii="Arial" w:eastAsiaTheme="minorEastAsia" w:hAnsi="Arial" w:cs="Arial"/>
                <w:sz w:val="24"/>
                <w:szCs w:val="24"/>
              </w:rPr>
              <w:tab/>
            </w:r>
            <w:r w:rsidR="0078357D" w:rsidRPr="0078357D">
              <w:rPr>
                <w:rFonts w:ascii="Times New Roman" w:eastAsiaTheme="minorEastAsia" w:hAnsi="Times New Roman"/>
                <w:color w:val="000000"/>
                <w:sz w:val="20"/>
                <w:szCs w:val="20"/>
              </w:rPr>
              <w:t>264 240,71</w:t>
            </w:r>
          </w:p>
          <w:p w:rsidR="0078357D" w:rsidRPr="0078357D" w:rsidRDefault="0078357D" w:rsidP="0078357D">
            <w:pPr>
              <w:widowControl w:val="0"/>
              <w:tabs>
                <w:tab w:val="center" w:pos="822"/>
                <w:tab w:val="left" w:pos="1087"/>
                <w:tab w:val="right" w:pos="5572"/>
                <w:tab w:val="right" w:pos="7131"/>
              </w:tabs>
              <w:autoSpaceDE w:val="0"/>
              <w:autoSpaceDN w:val="0"/>
              <w:adjustRightInd w:val="0"/>
              <w:spacing w:before="116"/>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020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Dépenses imprévues Invest</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4 358,00</w:t>
            </w:r>
          </w:p>
          <w:p w:rsidR="0078357D" w:rsidRPr="0078357D" w:rsidRDefault="0078357D" w:rsidP="0078357D">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040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Opérations d'ordre entre section</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20 000,00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20 000,00</w:t>
            </w:r>
          </w:p>
          <w:p w:rsidR="0078357D" w:rsidRPr="0078357D" w:rsidRDefault="0078357D" w:rsidP="0078357D">
            <w:pPr>
              <w:widowControl w:val="0"/>
              <w:tabs>
                <w:tab w:val="center" w:pos="822"/>
                <w:tab w:val="left" w:pos="1087"/>
              </w:tabs>
              <w:autoSpaceDE w:val="0"/>
              <w:autoSpaceDN w:val="0"/>
              <w:adjustRightInd w:val="0"/>
              <w:spacing w:before="128"/>
              <w:rPr>
                <w:rFonts w:ascii="Times New Roman" w:eastAsiaTheme="minorEastAsia" w:hAnsi="Times New Roman"/>
                <w:color w:val="000000"/>
                <w:sz w:val="25"/>
                <w:szCs w:val="25"/>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041</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Opérations patrimoniales</w:t>
            </w:r>
          </w:p>
          <w:p w:rsidR="0078357D" w:rsidRPr="0078357D" w:rsidRDefault="0078357D" w:rsidP="0078357D">
            <w:pPr>
              <w:widowControl w:val="0"/>
              <w:tabs>
                <w:tab w:val="center" w:pos="822"/>
                <w:tab w:val="left" w:pos="1087"/>
              </w:tabs>
              <w:autoSpaceDE w:val="0"/>
              <w:autoSpaceDN w:val="0"/>
              <w:adjustRightInd w:val="0"/>
              <w:spacing w:before="124"/>
              <w:rPr>
                <w:rFonts w:ascii="Times New Roman" w:eastAsiaTheme="minorEastAsia" w:hAnsi="Times New Roman"/>
                <w:color w:val="000000"/>
                <w:sz w:val="25"/>
                <w:szCs w:val="25"/>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10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Dotations Fonds divers Réserves</w:t>
            </w:r>
          </w:p>
          <w:p w:rsidR="0078357D" w:rsidRPr="0078357D" w:rsidRDefault="0078357D" w:rsidP="0078357D">
            <w:pPr>
              <w:widowControl w:val="0"/>
              <w:tabs>
                <w:tab w:val="center" w:pos="822"/>
                <w:tab w:val="left" w:pos="1087"/>
              </w:tabs>
              <w:autoSpaceDE w:val="0"/>
              <w:autoSpaceDN w:val="0"/>
              <w:adjustRightInd w:val="0"/>
              <w:spacing w:before="124"/>
              <w:rPr>
                <w:rFonts w:ascii="Times New Roman" w:eastAsiaTheme="minorEastAsia" w:hAnsi="Times New Roman"/>
                <w:color w:val="000000"/>
                <w:sz w:val="25"/>
                <w:szCs w:val="25"/>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13</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Subventions d'investissement</w:t>
            </w:r>
          </w:p>
          <w:p w:rsidR="0078357D" w:rsidRPr="0078357D" w:rsidRDefault="0078357D" w:rsidP="0078357D">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2"/>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16</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Remboursement d'emprunts</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201 880,00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204 408,00</w:t>
            </w:r>
          </w:p>
          <w:p w:rsidR="0078357D" w:rsidRPr="0078357D" w:rsidRDefault="0078357D" w:rsidP="0078357D">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20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Immobilisations incorporelles</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20 560,00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18 700,00</w:t>
            </w:r>
          </w:p>
          <w:p w:rsidR="0078357D" w:rsidRPr="0078357D" w:rsidRDefault="0078357D" w:rsidP="0078357D">
            <w:pPr>
              <w:widowControl w:val="0"/>
              <w:tabs>
                <w:tab w:val="center" w:pos="822"/>
                <w:tab w:val="left" w:pos="1087"/>
                <w:tab w:val="right" w:pos="5572"/>
                <w:tab w:val="right" w:pos="7131"/>
                <w:tab w:val="right" w:pos="8575"/>
                <w:tab w:val="right" w:pos="1008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204</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Subventions d'équipement versées</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146 239,00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136 998,00</w:t>
            </w:r>
          </w:p>
          <w:p w:rsidR="0078357D" w:rsidRPr="0078357D" w:rsidRDefault="0078357D" w:rsidP="0078357D">
            <w:pPr>
              <w:widowControl w:val="0"/>
              <w:tabs>
                <w:tab w:val="center" w:pos="822"/>
                <w:tab w:val="left" w:pos="1087"/>
                <w:tab w:val="right" w:pos="5572"/>
                <w:tab w:val="right" w:pos="7131"/>
                <w:tab w:val="right" w:pos="8575"/>
                <w:tab w:val="right" w:pos="1008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21</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Immobilisations corporelles</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326 114,00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300 862,00</w:t>
            </w:r>
          </w:p>
          <w:p w:rsidR="0078357D" w:rsidRPr="0078357D" w:rsidRDefault="0078357D" w:rsidP="0078357D">
            <w:pPr>
              <w:widowControl w:val="0"/>
              <w:tabs>
                <w:tab w:val="center" w:pos="822"/>
                <w:tab w:val="left" w:pos="1087"/>
                <w:tab w:val="right" w:pos="5572"/>
                <w:tab w:val="right" w:pos="7131"/>
                <w:tab w:val="right" w:pos="8575"/>
                <w:tab w:val="right" w:pos="1008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23</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Immobilisations en cours</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1 565 991,00</w:t>
            </w:r>
            <w:r w:rsidRPr="0078357D">
              <w:rPr>
                <w:rFonts w:ascii="Arial" w:eastAsiaTheme="minorEastAsia" w:hAnsi="Arial" w:cs="Arial"/>
                <w:sz w:val="24"/>
                <w:szCs w:val="24"/>
              </w:rPr>
              <w:tab/>
            </w:r>
            <w:r w:rsidRPr="0078357D">
              <w:rPr>
                <w:rFonts w:ascii="Times New Roman" w:eastAsiaTheme="minorEastAsia" w:hAnsi="Times New Roman"/>
                <w:color w:val="000000"/>
                <w:sz w:val="20"/>
                <w:szCs w:val="20"/>
              </w:rPr>
              <w:t>837 793,00</w:t>
            </w:r>
          </w:p>
          <w:p w:rsidR="0078357D" w:rsidRPr="0078357D" w:rsidRDefault="0078357D" w:rsidP="0078357D">
            <w:pPr>
              <w:widowControl w:val="0"/>
              <w:tabs>
                <w:tab w:val="left" w:pos="120"/>
                <w:tab w:val="left" w:pos="913"/>
                <w:tab w:val="right" w:pos="5572"/>
                <w:tab w:val="right" w:pos="7131"/>
                <w:tab w:val="right" w:pos="8575"/>
                <w:tab w:val="right" w:pos="10085"/>
                <w:tab w:val="right" w:pos="11887"/>
                <w:tab w:val="right" w:pos="13671"/>
              </w:tabs>
              <w:autoSpaceDE w:val="0"/>
              <w:autoSpaceDN w:val="0"/>
              <w:adjustRightInd w:val="0"/>
              <w:spacing w:before="116"/>
              <w:rPr>
                <w:rFonts w:ascii="Times New Roman" w:eastAsiaTheme="minorEastAsia" w:hAnsi="Times New Roman"/>
                <w:b/>
                <w:bCs/>
                <w:color w:val="000000"/>
                <w:sz w:val="26"/>
                <w:szCs w:val="26"/>
              </w:rPr>
            </w:pP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Total</w:t>
            </w: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DEPENSES</w:t>
            </w:r>
            <w:r w:rsidRPr="0078357D">
              <w:rPr>
                <w:rFonts w:ascii="Arial" w:eastAsiaTheme="minorEastAsia" w:hAnsi="Arial" w:cs="Arial"/>
                <w:sz w:val="24"/>
                <w:szCs w:val="24"/>
              </w:rPr>
              <w:tab/>
            </w:r>
            <w:r w:rsidR="00481C06" w:rsidRPr="00963667">
              <w:rPr>
                <w:rFonts w:ascii="Times New Roman" w:eastAsiaTheme="minorEastAsia" w:hAnsi="Times New Roman"/>
                <w:b/>
                <w:bCs/>
                <w:color w:val="000000"/>
                <w:sz w:val="20"/>
                <w:szCs w:val="20"/>
              </w:rPr>
              <w:t>2 319 145,77</w:t>
            </w:r>
            <w:r w:rsidRPr="0078357D">
              <w:rPr>
                <w:rFonts w:ascii="Arial" w:eastAsiaTheme="minorEastAsia" w:hAnsi="Arial" w:cs="Arial"/>
                <w:sz w:val="24"/>
                <w:szCs w:val="24"/>
              </w:rPr>
              <w:tab/>
            </w:r>
            <w:r w:rsidRPr="0078357D">
              <w:rPr>
                <w:rFonts w:ascii="Times New Roman" w:eastAsiaTheme="minorEastAsia" w:hAnsi="Times New Roman"/>
                <w:b/>
                <w:bCs/>
                <w:color w:val="000000"/>
                <w:sz w:val="20"/>
                <w:szCs w:val="20"/>
              </w:rPr>
              <w:t>1 783 001,71</w:t>
            </w:r>
          </w:p>
          <w:p w:rsidR="00D91914" w:rsidRDefault="00D91914" w:rsidP="003843A0">
            <w:pPr>
              <w:widowControl w:val="0"/>
              <w:tabs>
                <w:tab w:val="left" w:pos="120"/>
                <w:tab w:val="left" w:pos="913"/>
                <w:tab w:val="right" w:pos="5572"/>
                <w:tab w:val="right" w:pos="7131"/>
                <w:tab w:val="right" w:pos="8575"/>
                <w:tab w:val="right" w:pos="10085"/>
                <w:tab w:val="right" w:pos="11887"/>
                <w:tab w:val="right" w:pos="13671"/>
              </w:tabs>
              <w:autoSpaceDE w:val="0"/>
              <w:autoSpaceDN w:val="0"/>
              <w:adjustRightInd w:val="0"/>
              <w:spacing w:before="116"/>
              <w:jc w:val="center"/>
              <w:rPr>
                <w:rFonts w:ascii="Times New Roman" w:hAnsi="Times New Roman"/>
                <w:b/>
                <w:bCs/>
                <w:color w:val="000000"/>
                <w:sz w:val="20"/>
                <w:szCs w:val="20"/>
              </w:rPr>
            </w:pPr>
          </w:p>
          <w:p w:rsidR="003843A0" w:rsidRDefault="003843A0" w:rsidP="003843A0">
            <w:pPr>
              <w:jc w:val="center"/>
              <w:rPr>
                <w:rFonts w:ascii="Times New Roman" w:hAnsi="Times New Roman"/>
                <w:b/>
                <w:bCs/>
                <w:color w:val="000000"/>
                <w:sz w:val="20"/>
                <w:szCs w:val="20"/>
              </w:rPr>
            </w:pPr>
          </w:p>
          <w:p w:rsidR="00FA3559" w:rsidRPr="003843A0" w:rsidRDefault="00FA3559" w:rsidP="003843A0">
            <w:pPr>
              <w:jc w:val="center"/>
              <w:rPr>
                <w:rFonts w:ascii="Times New Roman" w:hAnsi="Times New Roman"/>
                <w:b/>
                <w:bCs/>
                <w:color w:val="000000"/>
                <w:sz w:val="20"/>
                <w:szCs w:val="20"/>
              </w:rPr>
            </w:pPr>
          </w:p>
          <w:p w:rsidR="00D91914" w:rsidRDefault="00D91914" w:rsidP="00D91914">
            <w:pPr>
              <w:widowControl w:val="0"/>
              <w:tabs>
                <w:tab w:val="left" w:pos="396"/>
              </w:tabs>
              <w:autoSpaceDE w:val="0"/>
              <w:autoSpaceDN w:val="0"/>
              <w:adjustRightInd w:val="0"/>
              <w:spacing w:before="12"/>
              <w:rPr>
                <w:rFonts w:ascii="Times New Roman" w:hAnsi="Times New Roman"/>
                <w:b/>
                <w:bCs/>
                <w:color w:val="000000"/>
                <w:sz w:val="24"/>
                <w:szCs w:val="24"/>
              </w:rPr>
            </w:pPr>
            <w:r>
              <w:rPr>
                <w:rFonts w:ascii="Times New Roman" w:hAnsi="Times New Roman"/>
                <w:b/>
                <w:bCs/>
                <w:color w:val="000000"/>
                <w:sz w:val="24"/>
                <w:szCs w:val="24"/>
              </w:rPr>
              <w:t>RECETTES par Chapitre</w:t>
            </w:r>
          </w:p>
          <w:p w:rsidR="00D91914" w:rsidRDefault="00D91914" w:rsidP="00D91914">
            <w:pPr>
              <w:widowControl w:val="0"/>
              <w:tabs>
                <w:tab w:val="left" w:pos="396"/>
              </w:tabs>
              <w:autoSpaceDE w:val="0"/>
              <w:autoSpaceDN w:val="0"/>
              <w:adjustRightInd w:val="0"/>
              <w:spacing w:before="12"/>
              <w:rPr>
                <w:rFonts w:ascii="Times New Roman" w:hAnsi="Times New Roman"/>
                <w:b/>
                <w:bCs/>
                <w:color w:val="000000"/>
                <w:sz w:val="30"/>
                <w:szCs w:val="30"/>
              </w:rPr>
            </w:pPr>
            <w:r>
              <w:rPr>
                <w:rFonts w:ascii="Times New Roman" w:eastAsia="Times New Roman" w:hAnsi="Times New Roman"/>
                <w:b/>
                <w:bCs/>
                <w:color w:val="000000"/>
                <w:sz w:val="20"/>
                <w:szCs w:val="24"/>
              </w:rPr>
              <w:t xml:space="preserve">                                                                                            </w:t>
            </w:r>
            <w:r w:rsidRPr="003843A0">
              <w:rPr>
                <w:rFonts w:ascii="Times New Roman" w:eastAsia="Times New Roman" w:hAnsi="Times New Roman"/>
                <w:b/>
                <w:bCs/>
                <w:color w:val="000000"/>
                <w:sz w:val="20"/>
                <w:szCs w:val="24"/>
              </w:rPr>
              <w:t>BP +DM 201</w:t>
            </w:r>
            <w:r w:rsidR="00963667">
              <w:rPr>
                <w:rFonts w:ascii="Times New Roman" w:eastAsia="Times New Roman" w:hAnsi="Times New Roman"/>
                <w:b/>
                <w:bCs/>
                <w:color w:val="000000"/>
                <w:sz w:val="20"/>
                <w:szCs w:val="24"/>
              </w:rPr>
              <w:t>8</w:t>
            </w:r>
            <w:r w:rsidRPr="003843A0">
              <w:rPr>
                <w:rFonts w:ascii="Times New Roman" w:eastAsia="Times New Roman" w:hAnsi="Times New Roman"/>
                <w:b/>
                <w:bCs/>
                <w:color w:val="000000"/>
                <w:sz w:val="20"/>
                <w:szCs w:val="24"/>
              </w:rPr>
              <w:t xml:space="preserve"> </w:t>
            </w:r>
            <w:r>
              <w:rPr>
                <w:rFonts w:ascii="Times New Roman" w:eastAsia="Times New Roman" w:hAnsi="Times New Roman"/>
                <w:b/>
                <w:bCs/>
                <w:color w:val="000000"/>
                <w:sz w:val="20"/>
                <w:szCs w:val="24"/>
              </w:rPr>
              <w:t xml:space="preserve">          </w:t>
            </w:r>
            <w:r w:rsidRPr="003843A0">
              <w:rPr>
                <w:rFonts w:ascii="Times New Roman" w:eastAsia="Times New Roman" w:hAnsi="Times New Roman"/>
                <w:b/>
                <w:bCs/>
                <w:color w:val="000000"/>
                <w:sz w:val="20"/>
                <w:szCs w:val="24"/>
              </w:rPr>
              <w:t>RAR</w:t>
            </w:r>
            <w:r>
              <w:rPr>
                <w:rFonts w:ascii="Times New Roman" w:eastAsia="Times New Roman" w:hAnsi="Times New Roman"/>
                <w:b/>
                <w:bCs/>
                <w:color w:val="000000"/>
                <w:sz w:val="20"/>
                <w:szCs w:val="24"/>
              </w:rPr>
              <w:t>+</w:t>
            </w:r>
            <w:r w:rsidRPr="003843A0">
              <w:rPr>
                <w:rFonts w:ascii="Times New Roman" w:eastAsia="Times New Roman" w:hAnsi="Times New Roman"/>
                <w:b/>
                <w:bCs/>
                <w:color w:val="000000"/>
                <w:sz w:val="20"/>
                <w:szCs w:val="24"/>
              </w:rPr>
              <w:t>BP 1</w:t>
            </w:r>
            <w:r w:rsidR="00963667">
              <w:rPr>
                <w:rFonts w:ascii="Times New Roman" w:eastAsia="Times New Roman" w:hAnsi="Times New Roman"/>
                <w:b/>
                <w:bCs/>
                <w:color w:val="000000"/>
                <w:sz w:val="20"/>
                <w:szCs w:val="24"/>
              </w:rPr>
              <w:t>9</w:t>
            </w:r>
          </w:p>
          <w:p w:rsidR="00963667" w:rsidRPr="00963667" w:rsidRDefault="00D91914" w:rsidP="00963667">
            <w:pPr>
              <w:widowControl w:val="0"/>
              <w:tabs>
                <w:tab w:val="center" w:pos="822"/>
                <w:tab w:val="left" w:pos="1087"/>
              </w:tabs>
              <w:autoSpaceDE w:val="0"/>
              <w:autoSpaceDN w:val="0"/>
              <w:adjustRightInd w:val="0"/>
              <w:spacing w:before="192"/>
              <w:rPr>
                <w:rFonts w:ascii="Times New Roman" w:eastAsiaTheme="minorEastAsia" w:hAnsi="Times New Roman"/>
                <w:color w:val="000000"/>
                <w:sz w:val="25"/>
                <w:szCs w:val="25"/>
              </w:rPr>
            </w:pPr>
            <w:r>
              <w:rPr>
                <w:rFonts w:ascii="Arial" w:hAnsi="Arial" w:cs="Arial"/>
                <w:sz w:val="24"/>
                <w:szCs w:val="24"/>
              </w:rPr>
              <w:tab/>
            </w:r>
            <w:r w:rsidR="00963667" w:rsidRPr="00963667">
              <w:rPr>
                <w:rFonts w:ascii="Times New Roman" w:eastAsiaTheme="minorEastAsia" w:hAnsi="Times New Roman"/>
                <w:b/>
                <w:bCs/>
                <w:color w:val="000000"/>
                <w:sz w:val="20"/>
                <w:szCs w:val="20"/>
              </w:rPr>
              <w:t>001</w:t>
            </w:r>
            <w:r w:rsidR="00963667" w:rsidRPr="00963667">
              <w:rPr>
                <w:rFonts w:ascii="Arial" w:eastAsiaTheme="minorEastAsia" w:hAnsi="Arial" w:cs="Arial"/>
                <w:sz w:val="24"/>
                <w:szCs w:val="24"/>
              </w:rPr>
              <w:tab/>
            </w:r>
            <w:r w:rsidR="00963667" w:rsidRPr="00963667">
              <w:rPr>
                <w:rFonts w:ascii="Times New Roman" w:eastAsiaTheme="minorEastAsia" w:hAnsi="Times New Roman"/>
                <w:color w:val="000000"/>
                <w:sz w:val="20"/>
                <w:szCs w:val="20"/>
              </w:rPr>
              <w:t>Solde d'exécution d'inv. reporté</w:t>
            </w:r>
          </w:p>
          <w:p w:rsidR="00963667" w:rsidRPr="00963667" w:rsidRDefault="00963667" w:rsidP="00963667">
            <w:pPr>
              <w:widowControl w:val="0"/>
              <w:tabs>
                <w:tab w:val="center" w:pos="822"/>
                <w:tab w:val="left" w:pos="1087"/>
                <w:tab w:val="right" w:pos="5572"/>
                <w:tab w:val="right" w:pos="7131"/>
                <w:tab w:val="right" w:pos="11887"/>
                <w:tab w:val="right" w:pos="13671"/>
              </w:tabs>
              <w:autoSpaceDE w:val="0"/>
              <w:autoSpaceDN w:val="0"/>
              <w:adjustRightInd w:val="0"/>
              <w:spacing w:before="112"/>
              <w:rPr>
                <w:rFonts w:ascii="Times New Roman" w:eastAsiaTheme="minorEastAsia" w:hAnsi="Times New Roman"/>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021</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 xml:space="preserve">Virement de la section de </w:t>
            </w:r>
            <w:proofErr w:type="spellStart"/>
            <w:r w:rsidRPr="00963667">
              <w:rPr>
                <w:rFonts w:ascii="Times New Roman" w:eastAsiaTheme="minorEastAsia" w:hAnsi="Times New Roman"/>
                <w:color w:val="000000"/>
                <w:sz w:val="20"/>
                <w:szCs w:val="20"/>
              </w:rPr>
              <w:t>fonct</w:t>
            </w:r>
            <w:proofErr w:type="spellEnd"/>
            <w:r w:rsidRPr="00963667">
              <w:rPr>
                <w:rFonts w:ascii="Times New Roman" w:eastAsiaTheme="minorEastAsia" w:hAnsi="Times New Roman"/>
                <w:color w:val="000000"/>
                <w:sz w:val="20"/>
                <w:szCs w:val="20"/>
              </w:rPr>
              <w:t>.</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230 691,00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192 000,00</w:t>
            </w:r>
          </w:p>
          <w:p w:rsidR="00963667" w:rsidRPr="00963667" w:rsidRDefault="00963667" w:rsidP="00963667">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024</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Produits des cessions</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12 595,00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35 595,00</w:t>
            </w:r>
          </w:p>
          <w:p w:rsidR="00963667" w:rsidRPr="00963667" w:rsidRDefault="00963667" w:rsidP="00963667">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040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Opérations d'ordre entre section</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24 275,00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28 883,00</w:t>
            </w:r>
          </w:p>
          <w:p w:rsidR="00963667" w:rsidRPr="00963667" w:rsidRDefault="00963667" w:rsidP="00963667">
            <w:pPr>
              <w:widowControl w:val="0"/>
              <w:tabs>
                <w:tab w:val="center" w:pos="822"/>
                <w:tab w:val="left" w:pos="1087"/>
              </w:tabs>
              <w:autoSpaceDE w:val="0"/>
              <w:autoSpaceDN w:val="0"/>
              <w:adjustRightInd w:val="0"/>
              <w:spacing w:before="128"/>
              <w:rPr>
                <w:rFonts w:ascii="Times New Roman" w:eastAsiaTheme="minorEastAsia" w:hAnsi="Times New Roman"/>
                <w:color w:val="000000"/>
                <w:sz w:val="25"/>
                <w:szCs w:val="25"/>
              </w:rPr>
            </w:pPr>
            <w:r w:rsidRPr="00963667">
              <w:rPr>
                <w:rFonts w:ascii="Arial" w:eastAsiaTheme="minorEastAsia" w:hAnsi="Arial" w:cs="Arial"/>
                <w:sz w:val="24"/>
                <w:szCs w:val="24"/>
              </w:rPr>
              <w:lastRenderedPageBreak/>
              <w:tab/>
            </w:r>
            <w:r w:rsidRPr="00963667">
              <w:rPr>
                <w:rFonts w:ascii="Times New Roman" w:eastAsiaTheme="minorEastAsia" w:hAnsi="Times New Roman"/>
                <w:b/>
                <w:bCs/>
                <w:color w:val="000000"/>
                <w:sz w:val="20"/>
                <w:szCs w:val="20"/>
              </w:rPr>
              <w:t>041</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Opérations patrimoniales</w:t>
            </w:r>
          </w:p>
          <w:p w:rsidR="00963667" w:rsidRPr="00963667" w:rsidRDefault="00963667" w:rsidP="00963667">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2"/>
              <w:rPr>
                <w:rFonts w:ascii="Times New Roman" w:eastAsiaTheme="minorEastAsia" w:hAnsi="Times New Roman"/>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10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Dotations Fonds divers Réserves</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410 373,77</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382 273,71</w:t>
            </w:r>
          </w:p>
          <w:p w:rsidR="00963667" w:rsidRPr="00963667" w:rsidRDefault="00963667" w:rsidP="00963667">
            <w:pPr>
              <w:widowControl w:val="0"/>
              <w:tabs>
                <w:tab w:val="center" w:pos="822"/>
                <w:tab w:val="left" w:pos="1087"/>
                <w:tab w:val="right" w:pos="5572"/>
                <w:tab w:val="right" w:pos="7131"/>
                <w:tab w:val="right" w:pos="8575"/>
                <w:tab w:val="right" w:pos="1008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13</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Subventions d'investissement</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766 211,00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717 391,00</w:t>
            </w:r>
          </w:p>
          <w:p w:rsidR="00963667" w:rsidRPr="00963667" w:rsidRDefault="00963667" w:rsidP="00963667">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16</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Emprunts et dettes assimilées</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875 000,00</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426 859,00</w:t>
            </w:r>
          </w:p>
          <w:p w:rsidR="00963667" w:rsidRPr="00963667" w:rsidRDefault="00963667" w:rsidP="00963667">
            <w:pPr>
              <w:widowControl w:val="0"/>
              <w:tabs>
                <w:tab w:val="center" w:pos="822"/>
                <w:tab w:val="left" w:pos="1087"/>
              </w:tabs>
              <w:autoSpaceDE w:val="0"/>
              <w:autoSpaceDN w:val="0"/>
              <w:adjustRightInd w:val="0"/>
              <w:spacing w:before="128"/>
              <w:rPr>
                <w:rFonts w:ascii="Times New Roman" w:eastAsiaTheme="minorEastAsia" w:hAnsi="Times New Roman"/>
                <w:color w:val="000000"/>
                <w:sz w:val="25"/>
                <w:szCs w:val="25"/>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21</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Immobilisations corporelles</w:t>
            </w:r>
          </w:p>
          <w:p w:rsidR="00963667" w:rsidRPr="00963667" w:rsidRDefault="00963667" w:rsidP="00963667">
            <w:pPr>
              <w:widowControl w:val="0"/>
              <w:tabs>
                <w:tab w:val="center" w:pos="822"/>
                <w:tab w:val="left" w:pos="1087"/>
              </w:tabs>
              <w:autoSpaceDE w:val="0"/>
              <w:autoSpaceDN w:val="0"/>
              <w:adjustRightInd w:val="0"/>
              <w:spacing w:before="124"/>
              <w:rPr>
                <w:rFonts w:ascii="Times New Roman" w:eastAsiaTheme="minorEastAsia" w:hAnsi="Times New Roman"/>
                <w:color w:val="000000"/>
                <w:sz w:val="25"/>
                <w:szCs w:val="25"/>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23</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Immobilisations en cours</w:t>
            </w:r>
          </w:p>
          <w:p w:rsidR="00963667" w:rsidRPr="00963667" w:rsidRDefault="00963667" w:rsidP="00963667">
            <w:pPr>
              <w:widowControl w:val="0"/>
              <w:tabs>
                <w:tab w:val="center" w:pos="822"/>
                <w:tab w:val="left" w:pos="1087"/>
              </w:tabs>
              <w:autoSpaceDE w:val="0"/>
              <w:autoSpaceDN w:val="0"/>
              <w:adjustRightInd w:val="0"/>
              <w:spacing w:before="124"/>
              <w:rPr>
                <w:rFonts w:ascii="Times New Roman" w:eastAsiaTheme="minorEastAsia" w:hAnsi="Times New Roman"/>
                <w:color w:val="000000"/>
                <w:sz w:val="25"/>
                <w:szCs w:val="25"/>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27</w:t>
            </w:r>
            <w:r w:rsidRPr="00963667">
              <w:rPr>
                <w:rFonts w:ascii="Arial" w:eastAsiaTheme="minorEastAsia" w:hAnsi="Arial" w:cs="Arial"/>
                <w:sz w:val="24"/>
                <w:szCs w:val="24"/>
              </w:rPr>
              <w:tab/>
            </w:r>
            <w:r w:rsidRPr="00963667">
              <w:rPr>
                <w:rFonts w:ascii="Times New Roman" w:eastAsiaTheme="minorEastAsia" w:hAnsi="Times New Roman"/>
                <w:color w:val="000000"/>
                <w:sz w:val="20"/>
                <w:szCs w:val="20"/>
              </w:rPr>
              <w:t xml:space="preserve">Autres </w:t>
            </w:r>
            <w:proofErr w:type="spellStart"/>
            <w:r w:rsidRPr="00963667">
              <w:rPr>
                <w:rFonts w:ascii="Times New Roman" w:eastAsiaTheme="minorEastAsia" w:hAnsi="Times New Roman"/>
                <w:color w:val="000000"/>
                <w:sz w:val="20"/>
                <w:szCs w:val="20"/>
              </w:rPr>
              <w:t>immos</w:t>
            </w:r>
            <w:proofErr w:type="spellEnd"/>
            <w:r w:rsidRPr="00963667">
              <w:rPr>
                <w:rFonts w:ascii="Times New Roman" w:eastAsiaTheme="minorEastAsia" w:hAnsi="Times New Roman"/>
                <w:color w:val="000000"/>
                <w:sz w:val="20"/>
                <w:szCs w:val="20"/>
              </w:rPr>
              <w:t xml:space="preserve"> financières</w:t>
            </w:r>
          </w:p>
          <w:p w:rsidR="00963667" w:rsidRPr="00963667" w:rsidRDefault="00963667" w:rsidP="00963667">
            <w:pPr>
              <w:widowControl w:val="0"/>
              <w:tabs>
                <w:tab w:val="left" w:pos="120"/>
                <w:tab w:val="left" w:pos="913"/>
                <w:tab w:val="right" w:pos="5572"/>
                <w:tab w:val="right" w:pos="7131"/>
                <w:tab w:val="right" w:pos="8575"/>
                <w:tab w:val="right" w:pos="10085"/>
                <w:tab w:val="right" w:pos="11887"/>
                <w:tab w:val="right" w:pos="13671"/>
              </w:tabs>
              <w:autoSpaceDE w:val="0"/>
              <w:autoSpaceDN w:val="0"/>
              <w:adjustRightInd w:val="0"/>
              <w:spacing w:before="112"/>
              <w:rPr>
                <w:rFonts w:ascii="Times New Roman" w:eastAsiaTheme="minorEastAsia" w:hAnsi="Times New Roman"/>
                <w:b/>
                <w:bCs/>
                <w:color w:val="000000"/>
                <w:sz w:val="26"/>
                <w:szCs w:val="26"/>
              </w:rPr>
            </w:pP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Total</w:t>
            </w: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RECETTES</w:t>
            </w: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2 319 145,77</w:t>
            </w:r>
            <w:r w:rsidRPr="00963667">
              <w:rPr>
                <w:rFonts w:ascii="Arial" w:eastAsiaTheme="minorEastAsia" w:hAnsi="Arial" w:cs="Arial"/>
                <w:sz w:val="24"/>
                <w:szCs w:val="24"/>
              </w:rPr>
              <w:tab/>
            </w:r>
            <w:r w:rsidRPr="00963667">
              <w:rPr>
                <w:rFonts w:ascii="Times New Roman" w:eastAsiaTheme="minorEastAsia" w:hAnsi="Times New Roman"/>
                <w:b/>
                <w:bCs/>
                <w:color w:val="000000"/>
                <w:sz w:val="20"/>
                <w:szCs w:val="20"/>
              </w:rPr>
              <w:t>1 783 001,71</w:t>
            </w:r>
          </w:p>
          <w:p w:rsidR="00A7350E" w:rsidRPr="003843A0" w:rsidRDefault="00A7350E" w:rsidP="00786202">
            <w:pPr>
              <w:rPr>
                <w:rFonts w:ascii="Times New Roman" w:hAnsi="Times New Roman"/>
                <w:b/>
                <w:bCs/>
                <w:color w:val="000000"/>
                <w:sz w:val="20"/>
                <w:szCs w:val="20"/>
              </w:rPr>
            </w:pPr>
          </w:p>
        </w:tc>
        <w:tc>
          <w:tcPr>
            <w:tcW w:w="2800" w:type="dxa"/>
            <w:tcBorders>
              <w:top w:val="nil"/>
              <w:left w:val="nil"/>
              <w:bottom w:val="nil"/>
              <w:right w:val="nil"/>
            </w:tcBorders>
            <w:shd w:val="clear" w:color="auto" w:fill="auto"/>
            <w:noWrap/>
            <w:vAlign w:val="center"/>
            <w:hideMark/>
          </w:tcPr>
          <w:p w:rsidR="00A7350E" w:rsidRPr="003843A0" w:rsidRDefault="00A7350E" w:rsidP="00A7350E">
            <w:pPr>
              <w:rPr>
                <w:rFonts w:ascii="Times New Roman" w:hAnsi="Times New Roman"/>
                <w:b/>
                <w:bCs/>
                <w:color w:val="000000"/>
                <w:sz w:val="20"/>
                <w:szCs w:val="20"/>
              </w:rPr>
            </w:pPr>
          </w:p>
        </w:tc>
        <w:tc>
          <w:tcPr>
            <w:tcW w:w="1840" w:type="dxa"/>
            <w:tcBorders>
              <w:top w:val="nil"/>
              <w:left w:val="nil"/>
              <w:bottom w:val="nil"/>
              <w:right w:val="nil"/>
            </w:tcBorders>
            <w:shd w:val="clear" w:color="auto" w:fill="auto"/>
            <w:noWrap/>
            <w:vAlign w:val="center"/>
            <w:hideMark/>
          </w:tcPr>
          <w:p w:rsidR="00A7350E" w:rsidRPr="003843A0" w:rsidRDefault="00A7350E" w:rsidP="00A7350E">
            <w:pPr>
              <w:rPr>
                <w:rFonts w:ascii="Times New Roman" w:hAnsi="Times New Roman"/>
                <w:b/>
                <w:bCs/>
                <w:color w:val="000000"/>
                <w:sz w:val="20"/>
                <w:szCs w:val="20"/>
              </w:rPr>
            </w:pPr>
          </w:p>
        </w:tc>
        <w:tc>
          <w:tcPr>
            <w:tcW w:w="1200" w:type="dxa"/>
            <w:tcBorders>
              <w:top w:val="nil"/>
              <w:left w:val="nil"/>
              <w:bottom w:val="nil"/>
              <w:right w:val="nil"/>
            </w:tcBorders>
            <w:shd w:val="clear" w:color="auto" w:fill="auto"/>
            <w:noWrap/>
            <w:vAlign w:val="center"/>
            <w:hideMark/>
          </w:tcPr>
          <w:p w:rsidR="00A7350E" w:rsidRPr="003843A0" w:rsidRDefault="00A7350E" w:rsidP="00A7350E">
            <w:pPr>
              <w:rPr>
                <w:rFonts w:ascii="Times New Roman" w:hAnsi="Times New Roman"/>
                <w:b/>
                <w:bCs/>
                <w:color w:val="000000"/>
                <w:sz w:val="20"/>
                <w:szCs w:val="20"/>
              </w:rPr>
            </w:pPr>
          </w:p>
        </w:tc>
        <w:tc>
          <w:tcPr>
            <w:tcW w:w="1200" w:type="dxa"/>
            <w:tcBorders>
              <w:top w:val="nil"/>
              <w:left w:val="nil"/>
              <w:bottom w:val="nil"/>
              <w:right w:val="nil"/>
            </w:tcBorders>
            <w:shd w:val="clear" w:color="auto" w:fill="auto"/>
            <w:noWrap/>
            <w:vAlign w:val="bottom"/>
            <w:hideMark/>
          </w:tcPr>
          <w:p w:rsidR="00A7350E" w:rsidRPr="003843A0" w:rsidRDefault="00A7350E" w:rsidP="00A7350E">
            <w:pPr>
              <w:rPr>
                <w:rFonts w:ascii="Times New Roman" w:hAnsi="Times New Roman"/>
                <w:b/>
                <w:bCs/>
                <w:color w:val="000000"/>
                <w:sz w:val="20"/>
                <w:szCs w:val="20"/>
              </w:rPr>
            </w:pPr>
          </w:p>
        </w:tc>
        <w:tc>
          <w:tcPr>
            <w:tcW w:w="1200" w:type="dxa"/>
            <w:tcBorders>
              <w:top w:val="nil"/>
              <w:left w:val="nil"/>
              <w:bottom w:val="nil"/>
              <w:right w:val="nil"/>
            </w:tcBorders>
            <w:shd w:val="clear" w:color="auto" w:fill="auto"/>
            <w:noWrap/>
            <w:vAlign w:val="bottom"/>
            <w:hideMark/>
          </w:tcPr>
          <w:p w:rsidR="00A7350E" w:rsidRPr="003843A0" w:rsidRDefault="00A7350E" w:rsidP="00A7350E">
            <w:pPr>
              <w:rPr>
                <w:rFonts w:ascii="Times New Roman" w:hAnsi="Times New Roman"/>
                <w:b/>
                <w:bCs/>
                <w:color w:val="000000"/>
                <w:sz w:val="20"/>
                <w:szCs w:val="20"/>
              </w:rPr>
            </w:pPr>
          </w:p>
        </w:tc>
        <w:tc>
          <w:tcPr>
            <w:tcW w:w="1200" w:type="dxa"/>
            <w:tcBorders>
              <w:top w:val="nil"/>
              <w:left w:val="nil"/>
              <w:bottom w:val="nil"/>
              <w:right w:val="nil"/>
            </w:tcBorders>
            <w:shd w:val="clear" w:color="auto" w:fill="auto"/>
            <w:noWrap/>
            <w:vAlign w:val="bottom"/>
            <w:hideMark/>
          </w:tcPr>
          <w:p w:rsidR="00A7350E" w:rsidRPr="003843A0" w:rsidRDefault="00A7350E" w:rsidP="00A7350E">
            <w:pPr>
              <w:rPr>
                <w:rFonts w:ascii="Times New Roman" w:hAnsi="Times New Roman"/>
                <w:b/>
                <w:bCs/>
                <w:color w:val="000000"/>
                <w:sz w:val="20"/>
                <w:szCs w:val="20"/>
              </w:rPr>
            </w:pPr>
          </w:p>
        </w:tc>
      </w:tr>
    </w:tbl>
    <w:p w:rsidR="007E4269" w:rsidRDefault="007E4269">
      <w:pPr>
        <w:jc w:val="both"/>
      </w:pPr>
    </w:p>
    <w:p w:rsidR="008254F9" w:rsidRPr="002731FE" w:rsidRDefault="002731FE">
      <w:pPr>
        <w:jc w:val="both"/>
        <w:rPr>
          <w:rFonts w:ascii="Times New Roman" w:hAnsi="Times New Roman"/>
          <w:b/>
          <w:sz w:val="24"/>
          <w:szCs w:val="22"/>
        </w:rPr>
      </w:pPr>
      <w:r>
        <w:rPr>
          <w:rFonts w:ascii="Times New Roman" w:hAnsi="Times New Roman"/>
          <w:b/>
          <w:sz w:val="24"/>
          <w:szCs w:val="22"/>
        </w:rPr>
        <w:t xml:space="preserve">c) </w:t>
      </w:r>
      <w:r w:rsidR="008D5CB3" w:rsidRPr="002731FE">
        <w:rPr>
          <w:rFonts w:ascii="Times New Roman" w:hAnsi="Times New Roman"/>
          <w:b/>
          <w:sz w:val="24"/>
          <w:szCs w:val="22"/>
        </w:rPr>
        <w:t>Les principaux projets de l’année 201</w:t>
      </w:r>
      <w:r w:rsidR="00963667">
        <w:rPr>
          <w:rFonts w:ascii="Times New Roman" w:hAnsi="Times New Roman"/>
          <w:b/>
          <w:sz w:val="24"/>
          <w:szCs w:val="22"/>
        </w:rPr>
        <w:t>9</w:t>
      </w:r>
      <w:r w:rsidR="008D5CB3" w:rsidRPr="002731FE">
        <w:rPr>
          <w:rFonts w:ascii="Times New Roman" w:hAnsi="Times New Roman"/>
          <w:b/>
          <w:sz w:val="24"/>
          <w:szCs w:val="22"/>
        </w:rPr>
        <w:t xml:space="preserve"> sont les suivants :</w:t>
      </w:r>
    </w:p>
    <w:p w:rsidR="007E4269" w:rsidRPr="00B473E9" w:rsidRDefault="008D5CB3">
      <w:pPr>
        <w:jc w:val="both"/>
        <w:rPr>
          <w:rFonts w:ascii="Times New Roman" w:hAnsi="Times New Roman"/>
          <w:sz w:val="22"/>
          <w:szCs w:val="22"/>
        </w:rPr>
      </w:pPr>
      <w:r w:rsidRPr="00B473E9">
        <w:rPr>
          <w:rFonts w:ascii="Times New Roman" w:hAnsi="Times New Roman"/>
          <w:sz w:val="22"/>
          <w:szCs w:val="22"/>
        </w:rPr>
        <w:t xml:space="preserve"> -</w:t>
      </w:r>
      <w:r w:rsidR="00C85F7C" w:rsidRPr="00B473E9">
        <w:rPr>
          <w:rFonts w:ascii="Times New Roman" w:hAnsi="Times New Roman"/>
          <w:sz w:val="22"/>
          <w:szCs w:val="22"/>
        </w:rPr>
        <w:t xml:space="preserve"> </w:t>
      </w:r>
      <w:r w:rsidR="00C62954">
        <w:rPr>
          <w:rFonts w:ascii="Times New Roman" w:hAnsi="Times New Roman"/>
          <w:sz w:val="22"/>
          <w:szCs w:val="22"/>
        </w:rPr>
        <w:t>Elaboration PLU et AVAP :</w:t>
      </w:r>
      <w:r w:rsidR="003B7F16" w:rsidRPr="00B473E9">
        <w:rPr>
          <w:rFonts w:ascii="Times New Roman" w:hAnsi="Times New Roman"/>
          <w:sz w:val="22"/>
          <w:szCs w:val="22"/>
        </w:rPr>
        <w:t xml:space="preserve"> </w:t>
      </w:r>
      <w:r w:rsidR="00963667">
        <w:rPr>
          <w:rFonts w:ascii="Times New Roman" w:hAnsi="Times New Roman"/>
          <w:sz w:val="22"/>
          <w:szCs w:val="22"/>
        </w:rPr>
        <w:t>5 000</w:t>
      </w:r>
      <w:r w:rsidR="00C62954">
        <w:rPr>
          <w:rFonts w:ascii="Times New Roman" w:hAnsi="Times New Roman"/>
          <w:sz w:val="22"/>
          <w:szCs w:val="22"/>
        </w:rPr>
        <w:t>.00</w:t>
      </w:r>
      <w:r w:rsidR="003B7F16" w:rsidRPr="00B473E9">
        <w:rPr>
          <w:rFonts w:ascii="Times New Roman" w:hAnsi="Times New Roman"/>
          <w:sz w:val="22"/>
          <w:szCs w:val="22"/>
        </w:rPr>
        <w:t xml:space="preserve"> €</w:t>
      </w:r>
    </w:p>
    <w:p w:rsidR="003B7F16" w:rsidRPr="00B473E9" w:rsidRDefault="003B7F16">
      <w:pPr>
        <w:jc w:val="both"/>
        <w:rPr>
          <w:rFonts w:ascii="Times New Roman" w:hAnsi="Times New Roman"/>
          <w:sz w:val="22"/>
          <w:szCs w:val="22"/>
        </w:rPr>
      </w:pPr>
      <w:r w:rsidRPr="00B473E9">
        <w:rPr>
          <w:rFonts w:ascii="Times New Roman" w:hAnsi="Times New Roman"/>
          <w:sz w:val="22"/>
          <w:szCs w:val="22"/>
        </w:rPr>
        <w:t xml:space="preserve">- Travaux Maison à colombages : </w:t>
      </w:r>
      <w:r w:rsidR="00963667">
        <w:rPr>
          <w:rFonts w:ascii="Times New Roman" w:hAnsi="Times New Roman"/>
          <w:sz w:val="22"/>
          <w:szCs w:val="22"/>
        </w:rPr>
        <w:t>33</w:t>
      </w:r>
      <w:r w:rsidR="00C62954">
        <w:rPr>
          <w:rFonts w:ascii="Times New Roman" w:hAnsi="Times New Roman"/>
          <w:sz w:val="22"/>
          <w:szCs w:val="22"/>
        </w:rPr>
        <w:t>0</w:t>
      </w:r>
      <w:r w:rsidRPr="00B473E9">
        <w:rPr>
          <w:rFonts w:ascii="Times New Roman" w:hAnsi="Times New Roman"/>
          <w:sz w:val="22"/>
          <w:szCs w:val="22"/>
        </w:rPr>
        <w:t> </w:t>
      </w:r>
      <w:r w:rsidR="00C62954">
        <w:rPr>
          <w:rFonts w:ascii="Times New Roman" w:hAnsi="Times New Roman"/>
          <w:sz w:val="22"/>
          <w:szCs w:val="22"/>
        </w:rPr>
        <w:t>0</w:t>
      </w:r>
      <w:r w:rsidRPr="00B473E9">
        <w:rPr>
          <w:rFonts w:ascii="Times New Roman" w:hAnsi="Times New Roman"/>
          <w:sz w:val="22"/>
          <w:szCs w:val="22"/>
        </w:rPr>
        <w:t xml:space="preserve">00 € </w:t>
      </w:r>
    </w:p>
    <w:p w:rsidR="003B7F16" w:rsidRPr="00B473E9" w:rsidRDefault="003B7F16">
      <w:pPr>
        <w:jc w:val="both"/>
        <w:rPr>
          <w:rFonts w:ascii="Times New Roman" w:hAnsi="Times New Roman"/>
          <w:sz w:val="22"/>
          <w:szCs w:val="22"/>
        </w:rPr>
      </w:pPr>
      <w:r w:rsidRPr="00B473E9">
        <w:rPr>
          <w:rFonts w:ascii="Times New Roman" w:hAnsi="Times New Roman"/>
          <w:sz w:val="22"/>
          <w:szCs w:val="22"/>
        </w:rPr>
        <w:t xml:space="preserve">- Travaux accessibilité : </w:t>
      </w:r>
      <w:r w:rsidR="00963667">
        <w:rPr>
          <w:rFonts w:ascii="Times New Roman" w:hAnsi="Times New Roman"/>
          <w:sz w:val="22"/>
          <w:szCs w:val="22"/>
        </w:rPr>
        <w:t>60 000</w:t>
      </w:r>
      <w:r w:rsidRPr="00B473E9">
        <w:rPr>
          <w:rFonts w:ascii="Times New Roman" w:hAnsi="Times New Roman"/>
          <w:sz w:val="22"/>
          <w:szCs w:val="22"/>
        </w:rPr>
        <w:t xml:space="preserve"> €</w:t>
      </w:r>
    </w:p>
    <w:p w:rsidR="003B7F16" w:rsidRPr="00B473E9" w:rsidRDefault="003B7F16">
      <w:pPr>
        <w:jc w:val="both"/>
        <w:rPr>
          <w:rFonts w:ascii="Times New Roman" w:hAnsi="Times New Roman"/>
          <w:sz w:val="22"/>
          <w:szCs w:val="22"/>
        </w:rPr>
      </w:pPr>
      <w:r w:rsidRPr="00B473E9">
        <w:rPr>
          <w:rFonts w:ascii="Times New Roman" w:hAnsi="Times New Roman"/>
          <w:sz w:val="22"/>
          <w:szCs w:val="22"/>
        </w:rPr>
        <w:t xml:space="preserve">- Travaux Salle Jean du Crozet : </w:t>
      </w:r>
      <w:r w:rsidR="00963667">
        <w:rPr>
          <w:rFonts w:ascii="Times New Roman" w:hAnsi="Times New Roman"/>
          <w:sz w:val="22"/>
          <w:szCs w:val="22"/>
        </w:rPr>
        <w:t>5 0</w:t>
      </w:r>
      <w:r w:rsidRPr="00B473E9">
        <w:rPr>
          <w:rFonts w:ascii="Times New Roman" w:hAnsi="Times New Roman"/>
          <w:sz w:val="22"/>
          <w:szCs w:val="22"/>
        </w:rPr>
        <w:t>00 €</w:t>
      </w:r>
    </w:p>
    <w:p w:rsidR="00C62954" w:rsidRPr="00B473E9" w:rsidRDefault="00C62954">
      <w:pPr>
        <w:jc w:val="both"/>
        <w:rPr>
          <w:rFonts w:ascii="Times New Roman" w:hAnsi="Times New Roman"/>
          <w:sz w:val="22"/>
          <w:szCs w:val="22"/>
        </w:rPr>
      </w:pPr>
      <w:r>
        <w:rPr>
          <w:rFonts w:ascii="Times New Roman" w:hAnsi="Times New Roman"/>
          <w:sz w:val="22"/>
          <w:szCs w:val="22"/>
        </w:rPr>
        <w:t xml:space="preserve">- Travaux camping : 2 000 </w:t>
      </w:r>
      <w:r w:rsidRPr="00B473E9">
        <w:rPr>
          <w:rFonts w:ascii="Times New Roman" w:hAnsi="Times New Roman"/>
          <w:sz w:val="22"/>
          <w:szCs w:val="22"/>
        </w:rPr>
        <w:t>€</w:t>
      </w:r>
    </w:p>
    <w:p w:rsidR="003B7F16" w:rsidRDefault="003B7F16">
      <w:pPr>
        <w:jc w:val="both"/>
        <w:rPr>
          <w:rFonts w:ascii="Times New Roman" w:hAnsi="Times New Roman"/>
          <w:sz w:val="22"/>
          <w:szCs w:val="22"/>
        </w:rPr>
      </w:pPr>
      <w:r w:rsidRPr="00B473E9">
        <w:rPr>
          <w:rFonts w:ascii="Times New Roman" w:hAnsi="Times New Roman"/>
          <w:sz w:val="22"/>
          <w:szCs w:val="22"/>
        </w:rPr>
        <w:t xml:space="preserve">- Travaux Maison des Associations : </w:t>
      </w:r>
      <w:r w:rsidR="00B117C6">
        <w:rPr>
          <w:rFonts w:ascii="Times New Roman" w:hAnsi="Times New Roman"/>
          <w:sz w:val="22"/>
          <w:szCs w:val="22"/>
        </w:rPr>
        <w:t>3</w:t>
      </w:r>
      <w:r w:rsidR="00C62954">
        <w:rPr>
          <w:rFonts w:ascii="Times New Roman" w:hAnsi="Times New Roman"/>
          <w:sz w:val="22"/>
          <w:szCs w:val="22"/>
        </w:rPr>
        <w:t xml:space="preserve">0 000 </w:t>
      </w:r>
      <w:r w:rsidRPr="00B473E9">
        <w:rPr>
          <w:rFonts w:ascii="Times New Roman" w:hAnsi="Times New Roman"/>
          <w:sz w:val="22"/>
          <w:szCs w:val="22"/>
        </w:rPr>
        <w:t>€</w:t>
      </w:r>
    </w:p>
    <w:p w:rsidR="00B117C6" w:rsidRDefault="00C62954">
      <w:pPr>
        <w:jc w:val="both"/>
        <w:rPr>
          <w:rFonts w:ascii="Times New Roman" w:hAnsi="Times New Roman"/>
          <w:sz w:val="22"/>
          <w:szCs w:val="22"/>
        </w:rPr>
      </w:pPr>
      <w:r>
        <w:rPr>
          <w:rFonts w:ascii="Times New Roman" w:hAnsi="Times New Roman"/>
          <w:sz w:val="22"/>
          <w:szCs w:val="22"/>
        </w:rPr>
        <w:t xml:space="preserve">- Travaux voirie 2018 : </w:t>
      </w:r>
      <w:r w:rsidR="00B117C6">
        <w:rPr>
          <w:rFonts w:ascii="Times New Roman" w:hAnsi="Times New Roman"/>
          <w:sz w:val="22"/>
          <w:szCs w:val="22"/>
        </w:rPr>
        <w:t>24 8</w:t>
      </w:r>
      <w:r>
        <w:rPr>
          <w:rFonts w:ascii="Times New Roman" w:hAnsi="Times New Roman"/>
          <w:sz w:val="22"/>
          <w:szCs w:val="22"/>
        </w:rPr>
        <w:t xml:space="preserve">00 </w:t>
      </w:r>
      <w:r w:rsidRPr="00B473E9">
        <w:rPr>
          <w:rFonts w:ascii="Times New Roman" w:hAnsi="Times New Roman"/>
          <w:sz w:val="22"/>
          <w:szCs w:val="22"/>
        </w:rPr>
        <w:t>€</w:t>
      </w:r>
    </w:p>
    <w:p w:rsidR="00481C06" w:rsidRDefault="00B117C6">
      <w:pPr>
        <w:jc w:val="both"/>
        <w:rPr>
          <w:rFonts w:ascii="Times New Roman" w:hAnsi="Times New Roman"/>
          <w:sz w:val="22"/>
          <w:szCs w:val="22"/>
        </w:rPr>
      </w:pPr>
      <w:r>
        <w:rPr>
          <w:rFonts w:ascii="Times New Roman" w:hAnsi="Times New Roman"/>
          <w:sz w:val="22"/>
          <w:szCs w:val="22"/>
        </w:rPr>
        <w:t>- Travaux Tennis : 12 000 €</w:t>
      </w:r>
    </w:p>
    <w:p w:rsidR="003B7F16" w:rsidRPr="00B473E9" w:rsidRDefault="00481C06">
      <w:pPr>
        <w:jc w:val="both"/>
        <w:rPr>
          <w:rFonts w:ascii="Times New Roman" w:hAnsi="Times New Roman"/>
          <w:sz w:val="22"/>
          <w:szCs w:val="22"/>
        </w:rPr>
      </w:pPr>
      <w:r>
        <w:rPr>
          <w:rFonts w:ascii="Times New Roman" w:hAnsi="Times New Roman"/>
          <w:sz w:val="22"/>
          <w:szCs w:val="22"/>
        </w:rPr>
        <w:t xml:space="preserve">- Achat de terrain Croix de Mission et Grand </w:t>
      </w:r>
      <w:proofErr w:type="spellStart"/>
      <w:r>
        <w:rPr>
          <w:rFonts w:ascii="Times New Roman" w:hAnsi="Times New Roman"/>
          <w:sz w:val="22"/>
          <w:szCs w:val="22"/>
        </w:rPr>
        <w:t>Vernay</w:t>
      </w:r>
      <w:proofErr w:type="spellEnd"/>
      <w:r w:rsidR="00EF5DEC" w:rsidRPr="00B473E9">
        <w:rPr>
          <w:rFonts w:ascii="Times New Roman" w:hAnsi="Times New Roman"/>
          <w:sz w:val="22"/>
          <w:szCs w:val="22"/>
        </w:rPr>
        <w:t>…</w:t>
      </w:r>
    </w:p>
    <w:p w:rsidR="00D734FF" w:rsidRDefault="00D734FF">
      <w:pPr>
        <w:jc w:val="both"/>
        <w:rPr>
          <w:rFonts w:ascii="Times New Roman" w:hAnsi="Times New Roman"/>
          <w:b/>
          <w:sz w:val="24"/>
          <w:szCs w:val="22"/>
        </w:rPr>
      </w:pPr>
    </w:p>
    <w:p w:rsidR="001A14D2" w:rsidRDefault="008D5CB3">
      <w:pPr>
        <w:jc w:val="both"/>
        <w:rPr>
          <w:rFonts w:ascii="Times New Roman" w:hAnsi="Times New Roman"/>
          <w:b/>
          <w:sz w:val="24"/>
          <w:szCs w:val="22"/>
        </w:rPr>
      </w:pPr>
      <w:r w:rsidRPr="002731FE">
        <w:rPr>
          <w:rFonts w:ascii="Times New Roman" w:hAnsi="Times New Roman"/>
          <w:b/>
          <w:sz w:val="24"/>
          <w:szCs w:val="22"/>
        </w:rPr>
        <w:t xml:space="preserve">d) Les </w:t>
      </w:r>
      <w:r w:rsidR="001A14D2" w:rsidRPr="002731FE">
        <w:rPr>
          <w:rFonts w:ascii="Times New Roman" w:hAnsi="Times New Roman"/>
          <w:b/>
          <w:sz w:val="24"/>
          <w:szCs w:val="22"/>
        </w:rPr>
        <w:t>recettes</w:t>
      </w:r>
      <w:r w:rsidRPr="002731FE">
        <w:rPr>
          <w:rFonts w:ascii="Times New Roman" w:hAnsi="Times New Roman"/>
          <w:b/>
          <w:sz w:val="24"/>
          <w:szCs w:val="22"/>
        </w:rPr>
        <w:t xml:space="preserve"> d’investissement</w:t>
      </w:r>
      <w:r w:rsidR="00D734FF">
        <w:rPr>
          <w:rFonts w:ascii="Times New Roman" w:hAnsi="Times New Roman"/>
          <w:b/>
          <w:sz w:val="24"/>
          <w:szCs w:val="22"/>
        </w:rPr>
        <w:t> </w:t>
      </w:r>
    </w:p>
    <w:p w:rsidR="00D734FF" w:rsidRPr="002731FE" w:rsidRDefault="00D734FF">
      <w:pPr>
        <w:jc w:val="both"/>
        <w:rPr>
          <w:rFonts w:ascii="Times New Roman" w:hAnsi="Times New Roman"/>
          <w:b/>
          <w:sz w:val="24"/>
          <w:szCs w:val="22"/>
        </w:rPr>
      </w:pPr>
    </w:p>
    <w:p w:rsidR="00290BC0" w:rsidRDefault="001A14D2">
      <w:pPr>
        <w:jc w:val="both"/>
        <w:rPr>
          <w:rFonts w:ascii="Times New Roman" w:hAnsi="Times New Roman"/>
          <w:sz w:val="22"/>
          <w:szCs w:val="22"/>
        </w:rPr>
      </w:pPr>
      <w:r w:rsidRPr="00B473E9">
        <w:rPr>
          <w:rFonts w:ascii="Times New Roman" w:hAnsi="Times New Roman"/>
          <w:sz w:val="22"/>
          <w:szCs w:val="22"/>
        </w:rPr>
        <w:t>La section d’investissement est financé par le résultat de fonctionnement, le virement de la section d’investissement, le remboursement de la TVA, les subventions (Etat, Département, Région</w:t>
      </w:r>
      <w:r w:rsidR="00F950C0" w:rsidRPr="00B473E9">
        <w:rPr>
          <w:rFonts w:ascii="Times New Roman" w:hAnsi="Times New Roman"/>
          <w:sz w:val="22"/>
          <w:szCs w:val="22"/>
        </w:rPr>
        <w:t>…), les fonds de concours</w:t>
      </w:r>
      <w:r w:rsidR="00104E2E" w:rsidRPr="00B473E9">
        <w:rPr>
          <w:rFonts w:ascii="Times New Roman" w:hAnsi="Times New Roman"/>
          <w:sz w:val="22"/>
          <w:szCs w:val="22"/>
        </w:rPr>
        <w:t>,</w:t>
      </w:r>
      <w:r w:rsidR="00F950C0" w:rsidRPr="00B473E9">
        <w:rPr>
          <w:rFonts w:ascii="Times New Roman" w:hAnsi="Times New Roman"/>
          <w:sz w:val="22"/>
          <w:szCs w:val="22"/>
        </w:rPr>
        <w:t xml:space="preserve"> par l’</w:t>
      </w:r>
      <w:r w:rsidR="00104E2E" w:rsidRPr="00B473E9">
        <w:rPr>
          <w:rFonts w:ascii="Times New Roman" w:hAnsi="Times New Roman"/>
          <w:sz w:val="22"/>
          <w:szCs w:val="22"/>
        </w:rPr>
        <w:t>emprunt</w:t>
      </w:r>
      <w:r w:rsidR="00D734FF">
        <w:rPr>
          <w:rFonts w:ascii="Times New Roman" w:hAnsi="Times New Roman"/>
          <w:sz w:val="22"/>
          <w:szCs w:val="22"/>
        </w:rPr>
        <w:t>.</w:t>
      </w:r>
    </w:p>
    <w:p w:rsidR="00B117C6" w:rsidRDefault="00B117C6">
      <w:pPr>
        <w:jc w:val="both"/>
        <w:rPr>
          <w:rFonts w:ascii="Times New Roman" w:hAnsi="Times New Roman"/>
          <w:sz w:val="22"/>
          <w:szCs w:val="22"/>
        </w:rPr>
      </w:pPr>
    </w:p>
    <w:p w:rsidR="00290BC0" w:rsidRPr="00B473E9" w:rsidRDefault="00290BC0">
      <w:pPr>
        <w:jc w:val="both"/>
        <w:rPr>
          <w:rFonts w:ascii="Times New Roman" w:hAnsi="Times New Roman"/>
          <w:sz w:val="22"/>
          <w:szCs w:val="22"/>
        </w:rPr>
      </w:pPr>
    </w:p>
    <w:p w:rsidR="00290BC0" w:rsidRDefault="00290BC0" w:rsidP="00290BC0">
      <w:pPr>
        <w:jc w:val="both"/>
        <w:rPr>
          <w:rFonts w:ascii="Times New Roman" w:hAnsi="Times New Roman"/>
          <w:b/>
          <w:sz w:val="24"/>
          <w:szCs w:val="22"/>
        </w:rPr>
      </w:pPr>
      <w:r w:rsidRPr="002731FE">
        <w:rPr>
          <w:rFonts w:ascii="Times New Roman" w:hAnsi="Times New Roman"/>
          <w:b/>
          <w:sz w:val="24"/>
          <w:szCs w:val="22"/>
        </w:rPr>
        <w:t xml:space="preserve">e) Etat de la dette </w:t>
      </w:r>
    </w:p>
    <w:p w:rsidR="00D91914" w:rsidRDefault="004439B4" w:rsidP="00DF5261">
      <w:pPr>
        <w:ind w:left="-284"/>
        <w:rPr>
          <w:rFonts w:ascii="Times New Roman" w:hAnsi="Times New Roman"/>
          <w:b/>
          <w:sz w:val="24"/>
          <w:szCs w:val="22"/>
        </w:rPr>
      </w:pPr>
      <w:r>
        <w:rPr>
          <w:noProof/>
        </w:rPr>
        <w:drawing>
          <wp:inline distT="0" distB="0" distL="0" distR="0" wp14:anchorId="4350A8F6" wp14:editId="1080889F">
            <wp:extent cx="5314950" cy="2863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5515" cy="2864026"/>
                    </a:xfrm>
                    <a:prstGeom prst="rect">
                      <a:avLst/>
                    </a:prstGeom>
                  </pic:spPr>
                </pic:pic>
              </a:graphicData>
            </a:graphic>
          </wp:inline>
        </w:drawing>
      </w:r>
    </w:p>
    <w:p w:rsidR="001606AA" w:rsidRDefault="001606AA" w:rsidP="00DF5261">
      <w:pPr>
        <w:ind w:left="-284"/>
        <w:rPr>
          <w:rFonts w:ascii="Times New Roman" w:hAnsi="Times New Roman"/>
          <w:b/>
          <w:sz w:val="24"/>
          <w:szCs w:val="22"/>
        </w:rPr>
      </w:pPr>
    </w:p>
    <w:p w:rsidR="001606AA" w:rsidRDefault="001606AA" w:rsidP="00DF5261">
      <w:pPr>
        <w:ind w:left="-284"/>
        <w:rPr>
          <w:rFonts w:ascii="Times New Roman" w:hAnsi="Times New Roman"/>
          <w:b/>
          <w:sz w:val="24"/>
          <w:szCs w:val="22"/>
        </w:rPr>
      </w:pPr>
    </w:p>
    <w:p w:rsidR="001606AA" w:rsidRDefault="001606AA" w:rsidP="00DF5261">
      <w:pPr>
        <w:ind w:left="-284"/>
        <w:rPr>
          <w:rFonts w:ascii="Times New Roman" w:hAnsi="Times New Roman"/>
          <w:b/>
          <w:sz w:val="24"/>
          <w:szCs w:val="22"/>
        </w:rPr>
      </w:pPr>
    </w:p>
    <w:p w:rsidR="001606AA" w:rsidRPr="002731FE" w:rsidRDefault="001606AA" w:rsidP="00DF5261">
      <w:pPr>
        <w:ind w:left="-284"/>
        <w:rPr>
          <w:rFonts w:ascii="Times New Roman" w:hAnsi="Times New Roman"/>
          <w:b/>
          <w:sz w:val="24"/>
          <w:szCs w:val="22"/>
        </w:rPr>
      </w:pPr>
    </w:p>
    <w:p w:rsidR="00290BC0" w:rsidRPr="000D4C8D" w:rsidRDefault="000D4C8D"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shd w:val="clear" w:color="auto" w:fill="A6A6A6" w:themeFill="background1" w:themeFillShade="A6"/>
        </w:rPr>
      </w:pPr>
      <w:r>
        <w:rPr>
          <w:rFonts w:ascii="Garamond" w:hAnsi="Garamond" w:cs="Arial"/>
          <w:b/>
          <w:sz w:val="26"/>
          <w:szCs w:val="26"/>
          <w:shd w:val="clear" w:color="auto" w:fill="A6A6A6" w:themeFill="background1" w:themeFillShade="A6"/>
        </w:rPr>
        <w:lastRenderedPageBreak/>
        <w:t xml:space="preserve">2- </w:t>
      </w:r>
      <w:r w:rsidR="00290BC0" w:rsidRPr="000D4C8D">
        <w:rPr>
          <w:rFonts w:ascii="Garamond" w:hAnsi="Garamond" w:cs="Arial"/>
          <w:b/>
          <w:sz w:val="26"/>
          <w:szCs w:val="26"/>
          <w:shd w:val="clear" w:color="auto" w:fill="A6A6A6" w:themeFill="background1" w:themeFillShade="A6"/>
        </w:rPr>
        <w:t>BUDGET PRIMITIF 201</w:t>
      </w:r>
      <w:r w:rsidR="00481C06">
        <w:rPr>
          <w:rFonts w:ascii="Garamond" w:hAnsi="Garamond" w:cs="Arial"/>
          <w:b/>
          <w:sz w:val="26"/>
          <w:szCs w:val="26"/>
          <w:shd w:val="clear" w:color="auto" w:fill="A6A6A6" w:themeFill="background1" w:themeFillShade="A6"/>
        </w:rPr>
        <w:t>9</w:t>
      </w:r>
      <w:r w:rsidR="00290BC0" w:rsidRPr="000D4C8D">
        <w:rPr>
          <w:rFonts w:ascii="Garamond" w:hAnsi="Garamond" w:cs="Arial"/>
          <w:b/>
          <w:sz w:val="26"/>
          <w:szCs w:val="26"/>
          <w:shd w:val="clear" w:color="auto" w:fill="A6A6A6" w:themeFill="background1" w:themeFillShade="A6"/>
        </w:rPr>
        <w:t xml:space="preserve"> - BUDGET ASSAINISSEMENT</w:t>
      </w:r>
    </w:p>
    <w:tbl>
      <w:tblPr>
        <w:tblW w:w="30199" w:type="dxa"/>
        <w:tblInd w:w="55" w:type="dxa"/>
        <w:tblCellMar>
          <w:left w:w="70" w:type="dxa"/>
          <w:right w:w="70" w:type="dxa"/>
        </w:tblCellMar>
        <w:tblLook w:val="04A0" w:firstRow="1" w:lastRow="0" w:firstColumn="1" w:lastColumn="0" w:noHBand="0" w:noVBand="1"/>
      </w:tblPr>
      <w:tblGrid>
        <w:gridCol w:w="8662"/>
        <w:gridCol w:w="12177"/>
        <w:gridCol w:w="2920"/>
        <w:gridCol w:w="1420"/>
        <w:gridCol w:w="1420"/>
        <w:gridCol w:w="1200"/>
        <w:gridCol w:w="1200"/>
        <w:gridCol w:w="1200"/>
      </w:tblGrid>
      <w:tr w:rsidR="0092623E" w:rsidRPr="0092623E" w:rsidTr="001762AD">
        <w:trPr>
          <w:trHeight w:val="315"/>
        </w:trPr>
        <w:tc>
          <w:tcPr>
            <w:tcW w:w="20839" w:type="dxa"/>
            <w:gridSpan w:val="2"/>
            <w:tcBorders>
              <w:top w:val="nil"/>
              <w:left w:val="nil"/>
              <w:bottom w:val="nil"/>
              <w:right w:val="nil"/>
            </w:tcBorders>
            <w:shd w:val="clear" w:color="auto" w:fill="auto"/>
            <w:noWrap/>
            <w:vAlign w:val="center"/>
            <w:hideMark/>
          </w:tcPr>
          <w:tbl>
            <w:tblPr>
              <w:tblW w:w="14283" w:type="dxa"/>
              <w:tblCellMar>
                <w:left w:w="70" w:type="dxa"/>
                <w:right w:w="70" w:type="dxa"/>
              </w:tblCellMar>
              <w:tblLook w:val="04A0" w:firstRow="1" w:lastRow="0" w:firstColumn="1" w:lastColumn="0" w:noHBand="0" w:noVBand="1"/>
            </w:tblPr>
            <w:tblGrid>
              <w:gridCol w:w="8734"/>
              <w:gridCol w:w="2820"/>
              <w:gridCol w:w="1529"/>
              <w:gridCol w:w="1200"/>
            </w:tblGrid>
            <w:tr w:rsidR="0092623E" w:rsidRPr="0092623E" w:rsidTr="00BD69DA">
              <w:trPr>
                <w:trHeight w:val="315"/>
              </w:trPr>
              <w:tc>
                <w:tcPr>
                  <w:tcW w:w="8734" w:type="dxa"/>
                  <w:tcBorders>
                    <w:top w:val="nil"/>
                    <w:left w:val="nil"/>
                    <w:bottom w:val="nil"/>
                    <w:right w:val="nil"/>
                  </w:tcBorders>
                  <w:shd w:val="clear" w:color="auto" w:fill="auto"/>
                  <w:noWrap/>
                  <w:vAlign w:val="center"/>
                  <w:hideMark/>
                </w:tcPr>
                <w:p w:rsidR="00BD69DA" w:rsidRDefault="00BD69DA" w:rsidP="00BD69DA">
                  <w:pPr>
                    <w:widowControl w:val="0"/>
                    <w:tabs>
                      <w:tab w:val="left" w:pos="90"/>
                    </w:tabs>
                    <w:autoSpaceDE w:val="0"/>
                    <w:autoSpaceDN w:val="0"/>
                    <w:adjustRightInd w:val="0"/>
                    <w:spacing w:before="126"/>
                    <w:rPr>
                      <w:rFonts w:ascii="Times New Roman" w:hAnsi="Times New Roman"/>
                      <w:b/>
                      <w:bCs/>
                      <w:color w:val="000000"/>
                      <w:sz w:val="30"/>
                      <w:szCs w:val="30"/>
                    </w:rPr>
                  </w:pPr>
                  <w:r>
                    <w:rPr>
                      <w:rFonts w:ascii="Times New Roman" w:hAnsi="Times New Roman"/>
                      <w:b/>
                      <w:bCs/>
                      <w:color w:val="000000"/>
                      <w:sz w:val="24"/>
                      <w:szCs w:val="24"/>
                    </w:rPr>
                    <w:t>EXPLOITATION</w:t>
                  </w:r>
                </w:p>
                <w:p w:rsidR="00481C06" w:rsidRPr="00481C06" w:rsidRDefault="00BD69DA" w:rsidP="001606AA">
                  <w:pPr>
                    <w:widowControl w:val="0"/>
                    <w:tabs>
                      <w:tab w:val="left" w:pos="17"/>
                    </w:tabs>
                    <w:autoSpaceDE w:val="0"/>
                    <w:autoSpaceDN w:val="0"/>
                    <w:adjustRightInd w:val="0"/>
                    <w:spacing w:before="23"/>
                    <w:rPr>
                      <w:rFonts w:ascii="Times New Roman" w:eastAsiaTheme="minorEastAsia" w:hAnsi="Times New Roman"/>
                      <w:b/>
                      <w:bCs/>
                      <w:color w:val="000000"/>
                      <w:sz w:val="30"/>
                      <w:szCs w:val="30"/>
                    </w:rPr>
                  </w:pPr>
                  <w:r>
                    <w:rPr>
                      <w:rFonts w:ascii="Arial" w:hAnsi="Arial" w:cs="Arial"/>
                      <w:sz w:val="24"/>
                      <w:szCs w:val="24"/>
                    </w:rPr>
                    <w:tab/>
                  </w:r>
                  <w:r>
                    <w:rPr>
                      <w:rFonts w:ascii="Times New Roman" w:hAnsi="Times New Roman"/>
                      <w:b/>
                      <w:bCs/>
                      <w:color w:val="000000"/>
                      <w:sz w:val="24"/>
                      <w:szCs w:val="24"/>
                    </w:rPr>
                    <w:t xml:space="preserve">DEPENSES  </w:t>
                  </w:r>
                  <w:r w:rsidR="00113154" w:rsidRPr="0092623E">
                    <w:rPr>
                      <w:rFonts w:ascii="Times New Roman" w:eastAsia="Times New Roman" w:hAnsi="Times New Roman"/>
                      <w:b/>
                      <w:bCs/>
                      <w:color w:val="000000"/>
                      <w:sz w:val="24"/>
                      <w:szCs w:val="24"/>
                    </w:rPr>
                    <w:t>par Chapitre</w:t>
                  </w:r>
                  <w:r>
                    <w:rPr>
                      <w:rFonts w:ascii="Times New Roman" w:hAnsi="Times New Roman"/>
                      <w:b/>
                      <w:bCs/>
                      <w:color w:val="000000"/>
                      <w:sz w:val="24"/>
                      <w:szCs w:val="24"/>
                    </w:rPr>
                    <w:t xml:space="preserve">                         </w:t>
                  </w:r>
                  <w:r w:rsidR="00FB141A">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BD69DA">
                    <w:rPr>
                      <w:rFonts w:ascii="Times New Roman" w:hAnsi="Times New Roman"/>
                      <w:b/>
                      <w:bCs/>
                      <w:color w:val="000000"/>
                      <w:sz w:val="20"/>
                      <w:szCs w:val="24"/>
                    </w:rPr>
                    <w:t>BP+DM 201</w:t>
                  </w:r>
                  <w:r w:rsidR="00481C06">
                    <w:rPr>
                      <w:rFonts w:ascii="Times New Roman" w:hAnsi="Times New Roman"/>
                      <w:b/>
                      <w:bCs/>
                      <w:color w:val="000000"/>
                      <w:sz w:val="20"/>
                      <w:szCs w:val="24"/>
                    </w:rPr>
                    <w:t>8</w:t>
                  </w:r>
                  <w:r w:rsidRPr="00BD69DA">
                    <w:rPr>
                      <w:rFonts w:ascii="Times New Roman" w:hAnsi="Times New Roman"/>
                      <w:b/>
                      <w:bCs/>
                      <w:color w:val="000000"/>
                      <w:sz w:val="20"/>
                      <w:szCs w:val="24"/>
                    </w:rPr>
                    <w:t xml:space="preserve"> </w:t>
                  </w:r>
                  <w:r>
                    <w:rPr>
                      <w:rFonts w:ascii="Times New Roman" w:hAnsi="Times New Roman"/>
                      <w:b/>
                      <w:bCs/>
                      <w:color w:val="000000"/>
                      <w:sz w:val="20"/>
                      <w:szCs w:val="24"/>
                    </w:rPr>
                    <w:t xml:space="preserve">    </w:t>
                  </w:r>
                  <w:r w:rsidR="00C1291C">
                    <w:rPr>
                      <w:rFonts w:ascii="Times New Roman" w:hAnsi="Times New Roman"/>
                      <w:b/>
                      <w:bCs/>
                      <w:color w:val="000000"/>
                      <w:sz w:val="20"/>
                      <w:szCs w:val="24"/>
                    </w:rPr>
                    <w:t xml:space="preserve">    </w:t>
                  </w:r>
                  <w:r w:rsidRPr="00BD69DA">
                    <w:rPr>
                      <w:rFonts w:ascii="Times New Roman" w:hAnsi="Times New Roman"/>
                      <w:b/>
                      <w:bCs/>
                      <w:color w:val="000000"/>
                      <w:sz w:val="20"/>
                      <w:szCs w:val="24"/>
                    </w:rPr>
                    <w:t>BP 201</w:t>
                  </w:r>
                  <w:r w:rsidR="00481C06">
                    <w:rPr>
                      <w:rFonts w:ascii="Times New Roman" w:hAnsi="Times New Roman"/>
                      <w:b/>
                      <w:bCs/>
                      <w:color w:val="000000"/>
                      <w:sz w:val="20"/>
                      <w:szCs w:val="24"/>
                    </w:rPr>
                    <w:t>9</w:t>
                  </w:r>
                  <w:r>
                    <w:rPr>
                      <w:rFonts w:ascii="Arial" w:hAnsi="Arial" w:cs="Arial"/>
                      <w:sz w:val="24"/>
                      <w:szCs w:val="24"/>
                    </w:rPr>
                    <w:tab/>
                  </w:r>
                  <w:r w:rsidR="00481C06" w:rsidRPr="00481C06">
                    <w:rPr>
                      <w:rFonts w:ascii="Arial" w:eastAsiaTheme="minorEastAsia" w:hAnsi="Arial" w:cs="Arial"/>
                      <w:sz w:val="24"/>
                      <w:szCs w:val="24"/>
                    </w:rPr>
                    <w:tab/>
                  </w:r>
                </w:p>
                <w:p w:rsidR="00481C06" w:rsidRPr="00481C06" w:rsidRDefault="00481C06" w:rsidP="00481C06">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80"/>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011</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Charges à caractère général</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43 150,00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43 500,00</w:t>
                  </w:r>
                </w:p>
                <w:p w:rsidR="00481C06" w:rsidRPr="00481C06" w:rsidRDefault="00481C06" w:rsidP="00481C06">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012</w:t>
                  </w:r>
                  <w:r w:rsidRPr="00481C06">
                    <w:rPr>
                      <w:rFonts w:ascii="Arial" w:eastAsiaTheme="minorEastAsia" w:hAnsi="Arial" w:cs="Arial"/>
                      <w:sz w:val="24"/>
                      <w:szCs w:val="24"/>
                    </w:rPr>
                    <w:tab/>
                  </w:r>
                  <w:proofErr w:type="spellStart"/>
                  <w:r w:rsidRPr="00481C06">
                    <w:rPr>
                      <w:rFonts w:ascii="Times New Roman" w:eastAsiaTheme="minorEastAsia" w:hAnsi="Times New Roman"/>
                      <w:color w:val="000000"/>
                      <w:sz w:val="20"/>
                      <w:szCs w:val="20"/>
                    </w:rPr>
                    <w:t>Charg</w:t>
                  </w:r>
                  <w:proofErr w:type="spellEnd"/>
                  <w:r w:rsidRPr="00481C06">
                    <w:rPr>
                      <w:rFonts w:ascii="Times New Roman" w:eastAsiaTheme="minorEastAsia" w:hAnsi="Times New Roman"/>
                      <w:color w:val="000000"/>
                      <w:sz w:val="20"/>
                      <w:szCs w:val="20"/>
                    </w:rPr>
                    <w:t>. pers. et frais assimilés</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17 000,00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20 000,00</w:t>
                  </w:r>
                </w:p>
                <w:p w:rsidR="00481C06" w:rsidRPr="00481C06" w:rsidRDefault="00481C06" w:rsidP="00481C06">
                  <w:pPr>
                    <w:widowControl w:val="0"/>
                    <w:tabs>
                      <w:tab w:val="center" w:pos="822"/>
                      <w:tab w:val="left" w:pos="1087"/>
                      <w:tab w:val="right" w:pos="11887"/>
                      <w:tab w:val="right" w:pos="13671"/>
                    </w:tabs>
                    <w:autoSpaceDE w:val="0"/>
                    <w:autoSpaceDN w:val="0"/>
                    <w:adjustRightInd w:val="0"/>
                    <w:spacing w:before="128"/>
                    <w:rPr>
                      <w:rFonts w:ascii="Times New Roman" w:eastAsiaTheme="minorEastAsia" w:hAnsi="Times New Roman"/>
                      <w:color w:val="000000"/>
                      <w:sz w:val="25"/>
                      <w:szCs w:val="25"/>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014</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 xml:space="preserve">Atténuations de produits                                         </w:t>
                  </w:r>
                  <w:r w:rsidR="001606AA">
                    <w:rPr>
                      <w:rFonts w:ascii="Times New Roman" w:eastAsiaTheme="minorEastAsia" w:hAnsi="Times New Roman"/>
                      <w:color w:val="000000"/>
                      <w:sz w:val="20"/>
                      <w:szCs w:val="20"/>
                    </w:rPr>
                    <w:t xml:space="preserve">                        </w:t>
                  </w:r>
                  <w:r w:rsidRPr="00481C06">
                    <w:rPr>
                      <w:rFonts w:ascii="Times New Roman" w:eastAsiaTheme="minorEastAsia" w:hAnsi="Times New Roman"/>
                      <w:color w:val="000000"/>
                      <w:sz w:val="20"/>
                      <w:szCs w:val="20"/>
                    </w:rPr>
                    <w:t>10 000,00</w:t>
                  </w:r>
                </w:p>
                <w:p w:rsidR="00481C06" w:rsidRPr="00481C06" w:rsidRDefault="00481C06" w:rsidP="00481C06">
                  <w:pPr>
                    <w:widowControl w:val="0"/>
                    <w:tabs>
                      <w:tab w:val="center" w:pos="822"/>
                      <w:tab w:val="left" w:pos="1087"/>
                      <w:tab w:val="right" w:pos="5572"/>
                      <w:tab w:val="right" w:pos="7131"/>
                      <w:tab w:val="right" w:pos="11887"/>
                      <w:tab w:val="right" w:pos="13671"/>
                    </w:tabs>
                    <w:autoSpaceDE w:val="0"/>
                    <w:autoSpaceDN w:val="0"/>
                    <w:adjustRightInd w:val="0"/>
                    <w:spacing w:before="112"/>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022</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 xml:space="preserve">Dépenses imprévues </w:t>
                  </w:r>
                  <w:proofErr w:type="spellStart"/>
                  <w:r w:rsidRPr="00481C06">
                    <w:rPr>
                      <w:rFonts w:ascii="Times New Roman" w:eastAsiaTheme="minorEastAsia" w:hAnsi="Times New Roman"/>
                      <w:color w:val="000000"/>
                      <w:sz w:val="20"/>
                      <w:szCs w:val="20"/>
                    </w:rPr>
                    <w:t>Fonct</w:t>
                  </w:r>
                  <w:proofErr w:type="spellEnd"/>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2 629,91</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2 714,49</w:t>
                  </w:r>
                  <w:r w:rsidRPr="00481C06">
                    <w:rPr>
                      <w:rFonts w:ascii="Arial" w:eastAsiaTheme="minorEastAsia" w:hAnsi="Arial" w:cs="Arial"/>
                      <w:sz w:val="24"/>
                      <w:szCs w:val="24"/>
                    </w:rPr>
                    <w:tab/>
                  </w:r>
                </w:p>
                <w:p w:rsidR="00481C06" w:rsidRPr="00481C06" w:rsidRDefault="00481C06" w:rsidP="00481C06">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023</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 xml:space="preserve">Virement à la </w:t>
                  </w:r>
                  <w:proofErr w:type="spellStart"/>
                  <w:r w:rsidRPr="00481C06">
                    <w:rPr>
                      <w:rFonts w:ascii="Times New Roman" w:eastAsiaTheme="minorEastAsia" w:hAnsi="Times New Roman"/>
                      <w:color w:val="000000"/>
                      <w:sz w:val="20"/>
                      <w:szCs w:val="20"/>
                    </w:rPr>
                    <w:t>sect</w:t>
                  </w:r>
                  <w:proofErr w:type="spellEnd"/>
                  <w:r w:rsidRPr="00481C06">
                    <w:rPr>
                      <w:rFonts w:ascii="Times New Roman" w:eastAsiaTheme="minorEastAsia" w:hAnsi="Times New Roman"/>
                      <w:color w:val="000000"/>
                      <w:sz w:val="20"/>
                      <w:szCs w:val="20"/>
                    </w:rPr>
                    <w:t>° d'investis.</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119 000,00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99 000,00</w:t>
                  </w:r>
                  <w:r w:rsidRPr="00481C06">
                    <w:rPr>
                      <w:rFonts w:ascii="Arial" w:eastAsiaTheme="minorEastAsia" w:hAnsi="Arial" w:cs="Arial"/>
                      <w:sz w:val="24"/>
                      <w:szCs w:val="24"/>
                    </w:rPr>
                    <w:tab/>
                  </w:r>
                </w:p>
                <w:p w:rsidR="00481C06" w:rsidRPr="00481C06" w:rsidRDefault="00481C06" w:rsidP="00481C06">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042</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Opérations d'ordre entre section</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57 563,00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57 858,00</w:t>
                  </w:r>
                  <w:r w:rsidRPr="00481C06">
                    <w:rPr>
                      <w:rFonts w:ascii="Arial" w:eastAsiaTheme="minorEastAsia" w:hAnsi="Arial" w:cs="Arial"/>
                      <w:sz w:val="24"/>
                      <w:szCs w:val="24"/>
                    </w:rPr>
                    <w:tab/>
                  </w:r>
                </w:p>
                <w:p w:rsidR="00481C06" w:rsidRPr="00481C06" w:rsidRDefault="00481C06" w:rsidP="00481C06">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66</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Charges financières</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9 707,00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8 983,00</w:t>
                  </w:r>
                  <w:r w:rsidRPr="00481C06">
                    <w:rPr>
                      <w:rFonts w:ascii="Arial" w:eastAsiaTheme="minorEastAsia" w:hAnsi="Arial" w:cs="Arial"/>
                      <w:sz w:val="24"/>
                      <w:szCs w:val="24"/>
                    </w:rPr>
                    <w:tab/>
                  </w:r>
                </w:p>
                <w:p w:rsidR="00481C06" w:rsidRPr="00481C06" w:rsidRDefault="00481C06" w:rsidP="00481C06">
                  <w:pPr>
                    <w:widowControl w:val="0"/>
                    <w:tabs>
                      <w:tab w:val="center" w:pos="822"/>
                      <w:tab w:val="left" w:pos="1087"/>
                      <w:tab w:val="right" w:pos="5572"/>
                      <w:tab w:val="right" w:pos="7131"/>
                      <w:tab w:val="right" w:pos="8575"/>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67</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Charges exceptionnelles</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2 100,00</w:t>
                  </w:r>
                  <w:r w:rsidRPr="00481C06">
                    <w:rPr>
                      <w:rFonts w:ascii="Arial" w:eastAsiaTheme="minorEastAsia" w:hAnsi="Arial" w:cs="Arial"/>
                      <w:sz w:val="24"/>
                      <w:szCs w:val="24"/>
                    </w:rPr>
                    <w:tab/>
                  </w:r>
                </w:p>
                <w:p w:rsidR="00481C06" w:rsidRDefault="00481C06" w:rsidP="00481C06">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b/>
                      <w:bCs/>
                      <w:color w:val="000000"/>
                      <w:sz w:val="20"/>
                      <w:szCs w:val="20"/>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Total</w:t>
                  </w: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DEPENSES</w:t>
                  </w: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251 149,91</w:t>
                  </w: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242 055,49</w:t>
                  </w:r>
                </w:p>
                <w:p w:rsidR="00BD69DA" w:rsidRDefault="00BD69DA" w:rsidP="0092623E">
                  <w:pPr>
                    <w:rPr>
                      <w:rFonts w:ascii="Times New Roman" w:eastAsia="Times New Roman" w:hAnsi="Times New Roman"/>
                      <w:b/>
                      <w:bCs/>
                      <w:color w:val="000000"/>
                      <w:sz w:val="24"/>
                      <w:szCs w:val="24"/>
                    </w:rPr>
                  </w:pPr>
                </w:p>
                <w:p w:rsidR="00BD69DA" w:rsidRDefault="00BD69DA" w:rsidP="00BD69DA">
                  <w:pPr>
                    <w:widowControl w:val="0"/>
                    <w:tabs>
                      <w:tab w:val="left" w:pos="396"/>
                    </w:tabs>
                    <w:autoSpaceDE w:val="0"/>
                    <w:autoSpaceDN w:val="0"/>
                    <w:adjustRightInd w:val="0"/>
                    <w:spacing w:before="12"/>
                    <w:rPr>
                      <w:rFonts w:ascii="Times New Roman" w:hAnsi="Times New Roman"/>
                      <w:b/>
                      <w:bCs/>
                      <w:color w:val="000000"/>
                      <w:sz w:val="30"/>
                      <w:szCs w:val="30"/>
                    </w:rPr>
                  </w:pPr>
                  <w:r>
                    <w:rPr>
                      <w:rFonts w:ascii="Times New Roman" w:hAnsi="Times New Roman"/>
                      <w:b/>
                      <w:bCs/>
                      <w:color w:val="000000"/>
                      <w:sz w:val="24"/>
                      <w:szCs w:val="24"/>
                    </w:rPr>
                    <w:t xml:space="preserve">RECETTES </w:t>
                  </w:r>
                  <w:r w:rsidR="00113154" w:rsidRPr="0092623E">
                    <w:rPr>
                      <w:rFonts w:ascii="Times New Roman" w:eastAsia="Times New Roman" w:hAnsi="Times New Roman"/>
                      <w:b/>
                      <w:bCs/>
                      <w:color w:val="000000"/>
                      <w:sz w:val="24"/>
                      <w:szCs w:val="24"/>
                    </w:rPr>
                    <w:t>par Chapitre</w:t>
                  </w:r>
                  <w:r>
                    <w:rPr>
                      <w:rFonts w:ascii="Times New Roman" w:hAnsi="Times New Roman"/>
                      <w:b/>
                      <w:bCs/>
                      <w:color w:val="000000"/>
                      <w:sz w:val="24"/>
                      <w:szCs w:val="24"/>
                    </w:rPr>
                    <w:t xml:space="preserve">                                </w:t>
                  </w:r>
                  <w:r w:rsidRPr="00BD69DA">
                    <w:rPr>
                      <w:rFonts w:ascii="Times New Roman" w:hAnsi="Times New Roman"/>
                      <w:b/>
                      <w:bCs/>
                      <w:color w:val="000000"/>
                      <w:sz w:val="20"/>
                      <w:szCs w:val="24"/>
                    </w:rPr>
                    <w:t xml:space="preserve"> BP+DM 201</w:t>
                  </w:r>
                  <w:r w:rsidR="00481C06">
                    <w:rPr>
                      <w:rFonts w:ascii="Times New Roman" w:hAnsi="Times New Roman"/>
                      <w:b/>
                      <w:bCs/>
                      <w:color w:val="000000"/>
                      <w:sz w:val="20"/>
                      <w:szCs w:val="24"/>
                    </w:rPr>
                    <w:t>8</w:t>
                  </w:r>
                  <w:r w:rsidRPr="00BD69DA">
                    <w:rPr>
                      <w:rFonts w:ascii="Times New Roman" w:hAnsi="Times New Roman"/>
                      <w:b/>
                      <w:bCs/>
                      <w:color w:val="000000"/>
                      <w:sz w:val="20"/>
                      <w:szCs w:val="24"/>
                    </w:rPr>
                    <w:t xml:space="preserve"> </w:t>
                  </w:r>
                  <w:r>
                    <w:rPr>
                      <w:rFonts w:ascii="Times New Roman" w:hAnsi="Times New Roman"/>
                      <w:b/>
                      <w:bCs/>
                      <w:color w:val="000000"/>
                      <w:sz w:val="20"/>
                      <w:szCs w:val="24"/>
                    </w:rPr>
                    <w:t xml:space="preserve">    </w:t>
                  </w:r>
                  <w:r w:rsidR="00C1291C">
                    <w:rPr>
                      <w:rFonts w:ascii="Times New Roman" w:hAnsi="Times New Roman"/>
                      <w:b/>
                      <w:bCs/>
                      <w:color w:val="000000"/>
                      <w:sz w:val="20"/>
                      <w:szCs w:val="24"/>
                    </w:rPr>
                    <w:t xml:space="preserve">       </w:t>
                  </w:r>
                  <w:r w:rsidRPr="00BD69DA">
                    <w:rPr>
                      <w:rFonts w:ascii="Times New Roman" w:hAnsi="Times New Roman"/>
                      <w:b/>
                      <w:bCs/>
                      <w:color w:val="000000"/>
                      <w:sz w:val="20"/>
                      <w:szCs w:val="24"/>
                    </w:rPr>
                    <w:t>BP 201</w:t>
                  </w:r>
                  <w:r w:rsidR="00481C06">
                    <w:rPr>
                      <w:rFonts w:ascii="Times New Roman" w:hAnsi="Times New Roman"/>
                      <w:b/>
                      <w:bCs/>
                      <w:color w:val="000000"/>
                      <w:sz w:val="20"/>
                      <w:szCs w:val="24"/>
                    </w:rPr>
                    <w:t>9</w:t>
                  </w:r>
                </w:p>
                <w:p w:rsidR="00481C06" w:rsidRPr="00481C06" w:rsidRDefault="00BD69DA" w:rsidP="00481C06">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Times New Roman" w:eastAsiaTheme="minorEastAsia" w:hAnsi="Times New Roman"/>
                      <w:color w:val="000000"/>
                      <w:sz w:val="26"/>
                      <w:szCs w:val="26"/>
                    </w:rPr>
                  </w:pPr>
                  <w:r>
                    <w:rPr>
                      <w:rFonts w:ascii="Arial" w:hAnsi="Arial" w:cs="Arial"/>
                      <w:sz w:val="24"/>
                      <w:szCs w:val="24"/>
                    </w:rPr>
                    <w:tab/>
                  </w:r>
                  <w:r w:rsidR="00481C06" w:rsidRPr="00481C06">
                    <w:rPr>
                      <w:rFonts w:ascii="Times New Roman" w:eastAsiaTheme="minorEastAsia" w:hAnsi="Times New Roman"/>
                      <w:b/>
                      <w:bCs/>
                      <w:color w:val="000000"/>
                      <w:sz w:val="20"/>
                      <w:szCs w:val="20"/>
                    </w:rPr>
                    <w:t>002</w:t>
                  </w:r>
                  <w:r w:rsidR="00481C06" w:rsidRPr="00481C06">
                    <w:rPr>
                      <w:rFonts w:ascii="Arial" w:eastAsiaTheme="minorEastAsia" w:hAnsi="Arial" w:cs="Arial"/>
                      <w:sz w:val="24"/>
                      <w:szCs w:val="24"/>
                    </w:rPr>
                    <w:tab/>
                  </w:r>
                  <w:r w:rsidR="00481C06" w:rsidRPr="00481C06">
                    <w:rPr>
                      <w:rFonts w:ascii="Times New Roman" w:eastAsiaTheme="minorEastAsia" w:hAnsi="Times New Roman"/>
                      <w:color w:val="000000"/>
                      <w:sz w:val="20"/>
                      <w:szCs w:val="20"/>
                    </w:rPr>
                    <w:t xml:space="preserve">Excédent antérieur reporté </w:t>
                  </w:r>
                  <w:proofErr w:type="spellStart"/>
                  <w:r w:rsidR="00481C06" w:rsidRPr="00481C06">
                    <w:rPr>
                      <w:rFonts w:ascii="Times New Roman" w:eastAsiaTheme="minorEastAsia" w:hAnsi="Times New Roman"/>
                      <w:color w:val="000000"/>
                      <w:sz w:val="20"/>
                      <w:szCs w:val="20"/>
                    </w:rPr>
                    <w:t>Fonc</w:t>
                  </w:r>
                  <w:proofErr w:type="spellEnd"/>
                  <w:r w:rsidR="00481C06" w:rsidRPr="00481C06">
                    <w:rPr>
                      <w:rFonts w:ascii="Arial" w:eastAsiaTheme="minorEastAsia" w:hAnsi="Arial" w:cs="Arial"/>
                      <w:sz w:val="24"/>
                      <w:szCs w:val="24"/>
                    </w:rPr>
                    <w:tab/>
                  </w:r>
                  <w:r w:rsidR="00481C06" w:rsidRPr="00481C06">
                    <w:rPr>
                      <w:rFonts w:ascii="Times New Roman" w:eastAsiaTheme="minorEastAsia" w:hAnsi="Times New Roman"/>
                      <w:color w:val="000000"/>
                      <w:sz w:val="20"/>
                      <w:szCs w:val="20"/>
                    </w:rPr>
                    <w:t>112 919,91</w:t>
                  </w:r>
                  <w:r w:rsidR="00481C06" w:rsidRPr="00481C06">
                    <w:rPr>
                      <w:rFonts w:ascii="Arial" w:eastAsiaTheme="minorEastAsia" w:hAnsi="Arial" w:cs="Arial"/>
                      <w:sz w:val="24"/>
                      <w:szCs w:val="24"/>
                    </w:rPr>
                    <w:tab/>
                  </w:r>
                  <w:r w:rsidR="00481C06" w:rsidRPr="00481C06">
                    <w:rPr>
                      <w:rFonts w:ascii="Times New Roman" w:eastAsiaTheme="minorEastAsia" w:hAnsi="Times New Roman"/>
                      <w:color w:val="000000"/>
                      <w:sz w:val="20"/>
                      <w:szCs w:val="20"/>
                    </w:rPr>
                    <w:t>85 119,49</w:t>
                  </w:r>
                </w:p>
                <w:p w:rsidR="00481C06" w:rsidRPr="00481C06" w:rsidRDefault="00481C06" w:rsidP="00481C06">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042</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Opérations d'ordre entre section</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46 394,00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44 394,00</w:t>
                  </w:r>
                </w:p>
                <w:p w:rsidR="00481C06" w:rsidRPr="00481C06" w:rsidRDefault="00481C06" w:rsidP="00481C06">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70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 xml:space="preserve">Ventes </w:t>
                  </w:r>
                  <w:proofErr w:type="spellStart"/>
                  <w:r w:rsidRPr="00481C06">
                    <w:rPr>
                      <w:rFonts w:ascii="Times New Roman" w:eastAsiaTheme="minorEastAsia" w:hAnsi="Times New Roman"/>
                      <w:color w:val="000000"/>
                      <w:sz w:val="20"/>
                      <w:szCs w:val="20"/>
                    </w:rPr>
                    <w:t>prod</w:t>
                  </w:r>
                  <w:proofErr w:type="spellEnd"/>
                  <w:r w:rsidRPr="00481C06">
                    <w:rPr>
                      <w:rFonts w:ascii="Times New Roman" w:eastAsiaTheme="minorEastAsia" w:hAnsi="Times New Roman"/>
                      <w:color w:val="000000"/>
                      <w:sz w:val="20"/>
                      <w:szCs w:val="20"/>
                    </w:rPr>
                    <w:t xml:space="preserve"> </w:t>
                  </w:r>
                  <w:proofErr w:type="spellStart"/>
                  <w:r w:rsidRPr="00481C06">
                    <w:rPr>
                      <w:rFonts w:ascii="Times New Roman" w:eastAsiaTheme="minorEastAsia" w:hAnsi="Times New Roman"/>
                      <w:color w:val="000000"/>
                      <w:sz w:val="20"/>
                      <w:szCs w:val="20"/>
                    </w:rPr>
                    <w:t>fab</w:t>
                  </w:r>
                  <w:proofErr w:type="spellEnd"/>
                  <w:r w:rsidRPr="00481C06">
                    <w:rPr>
                      <w:rFonts w:ascii="Times New Roman" w:eastAsiaTheme="minorEastAsia" w:hAnsi="Times New Roman"/>
                      <w:color w:val="000000"/>
                      <w:sz w:val="20"/>
                      <w:szCs w:val="20"/>
                    </w:rPr>
                    <w:t xml:space="preserve">, </w:t>
                  </w:r>
                  <w:proofErr w:type="spellStart"/>
                  <w:r w:rsidRPr="00481C06">
                    <w:rPr>
                      <w:rFonts w:ascii="Times New Roman" w:eastAsiaTheme="minorEastAsia" w:hAnsi="Times New Roman"/>
                      <w:color w:val="000000"/>
                      <w:sz w:val="20"/>
                      <w:szCs w:val="20"/>
                    </w:rPr>
                    <w:t>prest</w:t>
                  </w:r>
                  <w:proofErr w:type="spellEnd"/>
                  <w:r w:rsidRPr="00481C06">
                    <w:rPr>
                      <w:rFonts w:ascii="Times New Roman" w:eastAsiaTheme="minorEastAsia" w:hAnsi="Times New Roman"/>
                      <w:color w:val="000000"/>
                      <w:sz w:val="20"/>
                      <w:szCs w:val="20"/>
                    </w:rPr>
                    <w:t xml:space="preserve"> </w:t>
                  </w:r>
                  <w:proofErr w:type="spellStart"/>
                  <w:r w:rsidRPr="00481C06">
                    <w:rPr>
                      <w:rFonts w:ascii="Times New Roman" w:eastAsiaTheme="minorEastAsia" w:hAnsi="Times New Roman"/>
                      <w:color w:val="000000"/>
                      <w:sz w:val="20"/>
                      <w:szCs w:val="20"/>
                    </w:rPr>
                    <w:t>serv</w:t>
                  </w:r>
                  <w:proofErr w:type="spellEnd"/>
                  <w:r w:rsidRPr="00481C06">
                    <w:rPr>
                      <w:rFonts w:ascii="Times New Roman" w:eastAsiaTheme="minorEastAsia" w:hAnsi="Times New Roman"/>
                      <w:color w:val="000000"/>
                      <w:sz w:val="20"/>
                      <w:szCs w:val="20"/>
                    </w:rPr>
                    <w:t xml:space="preserve">, </w:t>
                  </w:r>
                  <w:proofErr w:type="spellStart"/>
                  <w:r w:rsidRPr="00481C06">
                    <w:rPr>
                      <w:rFonts w:ascii="Times New Roman" w:eastAsiaTheme="minorEastAsia" w:hAnsi="Times New Roman"/>
                      <w:color w:val="000000"/>
                      <w:sz w:val="20"/>
                      <w:szCs w:val="20"/>
                    </w:rPr>
                    <w:t>mar</w:t>
                  </w:r>
                  <w:proofErr w:type="spellEnd"/>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91 766,00</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112 542,00</w:t>
                  </w:r>
                </w:p>
                <w:p w:rsidR="00481C06" w:rsidRPr="00481C06" w:rsidRDefault="00481C06" w:rsidP="00481C06">
                  <w:pPr>
                    <w:widowControl w:val="0"/>
                    <w:tabs>
                      <w:tab w:val="center" w:pos="822"/>
                      <w:tab w:val="left" w:pos="1087"/>
                      <w:tab w:val="right" w:pos="8575"/>
                    </w:tabs>
                    <w:autoSpaceDE w:val="0"/>
                    <w:autoSpaceDN w:val="0"/>
                    <w:adjustRightInd w:val="0"/>
                    <w:spacing w:before="128"/>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74</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Subventions d'exploitation</w:t>
                  </w:r>
                  <w:r w:rsidRPr="00481C06">
                    <w:rPr>
                      <w:rFonts w:ascii="Arial" w:eastAsiaTheme="minorEastAsia" w:hAnsi="Arial" w:cs="Arial"/>
                      <w:sz w:val="24"/>
                      <w:szCs w:val="24"/>
                    </w:rPr>
                    <w:tab/>
                  </w:r>
                </w:p>
                <w:p w:rsidR="00481C06" w:rsidRPr="00481C06" w:rsidRDefault="00481C06" w:rsidP="00481C06">
                  <w:pPr>
                    <w:widowControl w:val="0"/>
                    <w:tabs>
                      <w:tab w:val="center" w:pos="822"/>
                      <w:tab w:val="left" w:pos="1087"/>
                      <w:tab w:val="right" w:pos="5572"/>
                      <w:tab w:val="right" w:pos="7131"/>
                    </w:tabs>
                    <w:autoSpaceDE w:val="0"/>
                    <w:autoSpaceDN w:val="0"/>
                    <w:adjustRightInd w:val="0"/>
                    <w:spacing w:before="105"/>
                    <w:rPr>
                      <w:rFonts w:ascii="Times New Roman" w:eastAsiaTheme="minorEastAsia" w:hAnsi="Times New Roman"/>
                      <w:color w:val="000000"/>
                      <w:sz w:val="26"/>
                      <w:szCs w:val="26"/>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75</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Autres produits gestion courante</w:t>
                  </w:r>
                  <w:r w:rsidRPr="00481C06">
                    <w:rPr>
                      <w:rFonts w:ascii="Arial" w:eastAsiaTheme="minorEastAsia" w:hAnsi="Arial" w:cs="Arial"/>
                      <w:sz w:val="24"/>
                      <w:szCs w:val="24"/>
                    </w:rPr>
                    <w:tab/>
                  </w:r>
                  <w:r w:rsidRPr="00481C06">
                    <w:rPr>
                      <w:rFonts w:ascii="Times New Roman" w:eastAsiaTheme="minorEastAsia" w:hAnsi="Times New Roman"/>
                      <w:color w:val="000000"/>
                      <w:sz w:val="20"/>
                      <w:szCs w:val="20"/>
                    </w:rPr>
                    <w:t>70,00</w:t>
                  </w:r>
                  <w:r w:rsidRPr="00481C06">
                    <w:rPr>
                      <w:rFonts w:ascii="Arial" w:eastAsiaTheme="minorEastAsia" w:hAnsi="Arial" w:cs="Arial"/>
                      <w:sz w:val="24"/>
                      <w:szCs w:val="24"/>
                    </w:rPr>
                    <w:tab/>
                  </w:r>
                </w:p>
                <w:p w:rsidR="00481C06" w:rsidRDefault="00481C06" w:rsidP="00481C06">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b/>
                      <w:bCs/>
                      <w:color w:val="000000"/>
                      <w:sz w:val="20"/>
                      <w:szCs w:val="20"/>
                    </w:rPr>
                  </w:pP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Total</w:t>
                  </w: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RECETTES</w:t>
                  </w: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251 149,91</w:t>
                  </w:r>
                  <w:r w:rsidRPr="00481C06">
                    <w:rPr>
                      <w:rFonts w:ascii="Arial" w:eastAsiaTheme="minorEastAsia" w:hAnsi="Arial" w:cs="Arial"/>
                      <w:sz w:val="24"/>
                      <w:szCs w:val="24"/>
                    </w:rPr>
                    <w:tab/>
                  </w:r>
                  <w:r w:rsidRPr="00481C06">
                    <w:rPr>
                      <w:rFonts w:ascii="Times New Roman" w:eastAsiaTheme="minorEastAsia" w:hAnsi="Times New Roman"/>
                      <w:b/>
                      <w:bCs/>
                      <w:color w:val="000000"/>
                      <w:sz w:val="20"/>
                      <w:szCs w:val="20"/>
                    </w:rPr>
                    <w:t>242 055,49</w:t>
                  </w:r>
                </w:p>
                <w:p w:rsidR="002007C2" w:rsidRDefault="002007C2" w:rsidP="00481C06">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b/>
                      <w:bCs/>
                      <w:color w:val="000000"/>
                      <w:sz w:val="20"/>
                      <w:szCs w:val="20"/>
                    </w:rPr>
                  </w:pPr>
                </w:p>
                <w:p w:rsidR="00481C06" w:rsidRPr="0092623E" w:rsidRDefault="00481C06" w:rsidP="0092623E">
                  <w:pPr>
                    <w:rPr>
                      <w:rFonts w:ascii="Times New Roman" w:eastAsia="Times New Roman" w:hAnsi="Times New Roman"/>
                      <w:b/>
                      <w:bCs/>
                      <w:color w:val="000000"/>
                      <w:sz w:val="24"/>
                      <w:szCs w:val="24"/>
                    </w:rPr>
                  </w:pPr>
                </w:p>
              </w:tc>
              <w:tc>
                <w:tcPr>
                  <w:tcW w:w="282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529"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bl>
          <w:p w:rsidR="0092623E" w:rsidRDefault="0092623E" w:rsidP="0092623E">
            <w:pPr>
              <w:rPr>
                <w:rFonts w:ascii="Times New Roman" w:eastAsia="Times New Roman" w:hAnsi="Times New Roman"/>
                <w:b/>
                <w:bCs/>
                <w:color w:val="000000"/>
                <w:sz w:val="24"/>
                <w:szCs w:val="24"/>
              </w:rPr>
            </w:pPr>
            <w:r w:rsidRPr="0092623E">
              <w:rPr>
                <w:rFonts w:ascii="Times New Roman" w:eastAsia="Times New Roman" w:hAnsi="Times New Roman"/>
                <w:b/>
                <w:bCs/>
                <w:color w:val="000000"/>
                <w:sz w:val="24"/>
                <w:szCs w:val="24"/>
              </w:rPr>
              <w:t>INVESTISSEMENT</w:t>
            </w:r>
          </w:p>
          <w:p w:rsidR="001762AD" w:rsidRDefault="001762AD" w:rsidP="001762AD">
            <w:pPr>
              <w:widowControl w:val="0"/>
              <w:tabs>
                <w:tab w:val="left" w:pos="396"/>
              </w:tabs>
              <w:autoSpaceDE w:val="0"/>
              <w:autoSpaceDN w:val="0"/>
              <w:adjustRightInd w:val="0"/>
              <w:spacing w:before="23"/>
              <w:rPr>
                <w:rFonts w:ascii="Times New Roman" w:hAnsi="Times New Roman"/>
                <w:b/>
                <w:bCs/>
                <w:color w:val="000000"/>
                <w:sz w:val="30"/>
                <w:szCs w:val="30"/>
              </w:rPr>
            </w:pPr>
            <w:r>
              <w:rPr>
                <w:rFonts w:ascii="Times New Roman" w:hAnsi="Times New Roman"/>
                <w:b/>
                <w:bCs/>
                <w:color w:val="000000"/>
                <w:sz w:val="24"/>
                <w:szCs w:val="24"/>
              </w:rPr>
              <w:t>DEPENSES</w:t>
            </w:r>
            <w:r w:rsidR="00C1291C">
              <w:rPr>
                <w:rFonts w:ascii="Times New Roman" w:hAnsi="Times New Roman"/>
                <w:b/>
                <w:bCs/>
                <w:color w:val="000000"/>
                <w:sz w:val="24"/>
                <w:szCs w:val="24"/>
              </w:rPr>
              <w:t xml:space="preserve">  </w:t>
            </w:r>
            <w:r w:rsidR="00113154" w:rsidRPr="0092623E">
              <w:rPr>
                <w:rFonts w:ascii="Times New Roman" w:eastAsia="Times New Roman" w:hAnsi="Times New Roman"/>
                <w:b/>
                <w:bCs/>
                <w:color w:val="000000"/>
                <w:sz w:val="24"/>
                <w:szCs w:val="24"/>
              </w:rPr>
              <w:t>par Chapitre</w:t>
            </w:r>
            <w:r w:rsidR="00C1291C">
              <w:rPr>
                <w:rFonts w:ascii="Times New Roman" w:hAnsi="Times New Roman"/>
                <w:b/>
                <w:bCs/>
                <w:color w:val="000000"/>
                <w:sz w:val="24"/>
                <w:szCs w:val="24"/>
              </w:rPr>
              <w:t xml:space="preserve">                              </w:t>
            </w:r>
            <w:r w:rsidR="00C1291C" w:rsidRPr="00BD69DA">
              <w:rPr>
                <w:rFonts w:ascii="Times New Roman" w:hAnsi="Times New Roman"/>
                <w:b/>
                <w:bCs/>
                <w:color w:val="000000"/>
                <w:sz w:val="20"/>
                <w:szCs w:val="24"/>
              </w:rPr>
              <w:t>BP+DM 20</w:t>
            </w:r>
            <w:r w:rsidR="00695FBE">
              <w:rPr>
                <w:rFonts w:ascii="Times New Roman" w:hAnsi="Times New Roman"/>
                <w:b/>
                <w:bCs/>
                <w:color w:val="000000"/>
                <w:sz w:val="20"/>
                <w:szCs w:val="24"/>
              </w:rPr>
              <w:t>18</w:t>
            </w:r>
            <w:r w:rsidR="00C1291C" w:rsidRPr="00BD69DA">
              <w:rPr>
                <w:rFonts w:ascii="Times New Roman" w:hAnsi="Times New Roman"/>
                <w:b/>
                <w:bCs/>
                <w:color w:val="000000"/>
                <w:sz w:val="20"/>
                <w:szCs w:val="24"/>
              </w:rPr>
              <w:t xml:space="preserve"> </w:t>
            </w:r>
            <w:r w:rsidR="00C1291C">
              <w:rPr>
                <w:rFonts w:ascii="Times New Roman" w:hAnsi="Times New Roman"/>
                <w:b/>
                <w:bCs/>
                <w:color w:val="000000"/>
                <w:sz w:val="20"/>
                <w:szCs w:val="24"/>
              </w:rPr>
              <w:t xml:space="preserve">    </w:t>
            </w:r>
            <w:r w:rsidR="00C1291C" w:rsidRPr="00BD69DA">
              <w:rPr>
                <w:rFonts w:ascii="Times New Roman" w:hAnsi="Times New Roman"/>
                <w:b/>
                <w:bCs/>
                <w:color w:val="000000"/>
                <w:sz w:val="20"/>
                <w:szCs w:val="24"/>
              </w:rPr>
              <w:t>RAR+BP 201</w:t>
            </w:r>
            <w:r w:rsidR="00695FBE">
              <w:rPr>
                <w:rFonts w:ascii="Times New Roman" w:hAnsi="Times New Roman"/>
                <w:b/>
                <w:bCs/>
                <w:color w:val="000000"/>
                <w:sz w:val="20"/>
                <w:szCs w:val="24"/>
              </w:rPr>
              <w:t>9</w:t>
            </w:r>
          </w:p>
          <w:p w:rsidR="00695FBE" w:rsidRPr="00695FBE" w:rsidRDefault="001762AD" w:rsidP="00695FBE">
            <w:pPr>
              <w:widowControl w:val="0"/>
              <w:tabs>
                <w:tab w:val="left" w:pos="396"/>
              </w:tabs>
              <w:autoSpaceDE w:val="0"/>
              <w:autoSpaceDN w:val="0"/>
              <w:adjustRightInd w:val="0"/>
              <w:spacing w:before="23"/>
              <w:rPr>
                <w:rFonts w:ascii="Times New Roman" w:eastAsiaTheme="minorEastAsia" w:hAnsi="Times New Roman"/>
                <w:b/>
                <w:bCs/>
                <w:color w:val="000000"/>
                <w:sz w:val="30"/>
                <w:szCs w:val="30"/>
              </w:rPr>
            </w:pPr>
            <w:r>
              <w:rPr>
                <w:rFonts w:ascii="Arial" w:hAnsi="Arial" w:cs="Arial"/>
                <w:sz w:val="24"/>
                <w:szCs w:val="24"/>
              </w:rPr>
              <w:tab/>
            </w:r>
          </w:p>
          <w:p w:rsidR="00695FBE" w:rsidRPr="00695FBE" w:rsidRDefault="00695FBE" w:rsidP="00695FBE">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Times New Roman" w:eastAsiaTheme="minorEastAsia" w:hAnsi="Times New Roman"/>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001</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Solde d'exécution d'inv. reporté</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67 393,77</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68 307,78</w:t>
            </w:r>
            <w:r w:rsidRPr="00695FBE">
              <w:rPr>
                <w:rFonts w:ascii="Arial" w:eastAsiaTheme="minorEastAsia" w:hAnsi="Arial" w:cs="Arial"/>
                <w:sz w:val="24"/>
                <w:szCs w:val="24"/>
              </w:rPr>
              <w:tab/>
            </w:r>
          </w:p>
          <w:p w:rsidR="00695FBE" w:rsidRPr="00695FBE" w:rsidRDefault="00695FBE" w:rsidP="00695FBE">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020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Dépenses imprévues Invest</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2 452,00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2 870,00</w:t>
            </w:r>
            <w:r w:rsidRPr="00695FBE">
              <w:rPr>
                <w:rFonts w:ascii="Arial" w:eastAsiaTheme="minorEastAsia" w:hAnsi="Arial" w:cs="Arial"/>
                <w:sz w:val="24"/>
                <w:szCs w:val="24"/>
              </w:rPr>
              <w:tab/>
            </w:r>
          </w:p>
          <w:p w:rsidR="00695FBE" w:rsidRPr="00695FBE" w:rsidRDefault="00695FBE" w:rsidP="00695FBE">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040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Opérations d'ordre entre section</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46 394,00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44 394,00</w:t>
            </w:r>
          </w:p>
          <w:p w:rsidR="00695FBE" w:rsidRPr="00695FBE" w:rsidRDefault="00695FBE" w:rsidP="00695FBE">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16</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Emprunts et dettes assimilées</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54 717,00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51 251,00</w:t>
            </w:r>
          </w:p>
          <w:p w:rsidR="002007C2" w:rsidRDefault="00695FBE" w:rsidP="00695FBE">
            <w:pPr>
              <w:widowControl w:val="0"/>
              <w:tabs>
                <w:tab w:val="center" w:pos="822"/>
                <w:tab w:val="left" w:pos="1087"/>
                <w:tab w:val="right" w:pos="8575"/>
                <w:tab w:val="right" w:pos="11887"/>
                <w:tab w:val="right" w:pos="13671"/>
              </w:tabs>
              <w:autoSpaceDE w:val="0"/>
              <w:autoSpaceDN w:val="0"/>
              <w:adjustRightInd w:val="0"/>
              <w:spacing w:before="128"/>
              <w:rPr>
                <w:rFonts w:ascii="Times New Roman" w:eastAsiaTheme="minorEastAsia" w:hAnsi="Times New Roman"/>
                <w:color w:val="000000"/>
                <w:sz w:val="20"/>
                <w:szCs w:val="20"/>
              </w:rPr>
            </w:pPr>
            <w:r w:rsidRPr="00695FBE">
              <w:rPr>
                <w:rFonts w:ascii="Arial" w:eastAsiaTheme="minorEastAsia" w:hAnsi="Arial" w:cs="Arial"/>
                <w:sz w:val="24"/>
                <w:szCs w:val="24"/>
              </w:rPr>
              <w:tab/>
            </w:r>
            <w:r w:rsidR="002007C2" w:rsidRPr="00695FBE">
              <w:rPr>
                <w:rFonts w:ascii="Times New Roman" w:eastAsiaTheme="minorEastAsia" w:hAnsi="Times New Roman"/>
                <w:b/>
                <w:bCs/>
                <w:color w:val="000000"/>
                <w:sz w:val="20"/>
                <w:szCs w:val="20"/>
              </w:rPr>
              <w:t>2</w:t>
            </w:r>
            <w:r w:rsidR="002007C2">
              <w:rPr>
                <w:rFonts w:ascii="Times New Roman" w:eastAsiaTheme="minorEastAsia" w:hAnsi="Times New Roman"/>
                <w:b/>
                <w:bCs/>
                <w:color w:val="000000"/>
                <w:sz w:val="20"/>
                <w:szCs w:val="20"/>
              </w:rPr>
              <w:t>0</w:t>
            </w:r>
            <w:r w:rsidR="002007C2" w:rsidRPr="00695FBE">
              <w:rPr>
                <w:rFonts w:ascii="Arial" w:eastAsiaTheme="minorEastAsia" w:hAnsi="Arial" w:cs="Arial"/>
                <w:sz w:val="24"/>
                <w:szCs w:val="24"/>
              </w:rPr>
              <w:tab/>
            </w:r>
            <w:r w:rsidR="002007C2" w:rsidRPr="00695FBE">
              <w:rPr>
                <w:rFonts w:ascii="Times New Roman" w:eastAsiaTheme="minorEastAsia" w:hAnsi="Times New Roman"/>
                <w:color w:val="000000"/>
                <w:sz w:val="20"/>
                <w:szCs w:val="20"/>
              </w:rPr>
              <w:t xml:space="preserve">Immobilisations </w:t>
            </w:r>
            <w:r w:rsidR="002007C2">
              <w:rPr>
                <w:rFonts w:ascii="Times New Roman" w:eastAsiaTheme="minorEastAsia" w:hAnsi="Times New Roman"/>
                <w:color w:val="000000"/>
                <w:sz w:val="20"/>
                <w:szCs w:val="20"/>
              </w:rPr>
              <w:t>in</w:t>
            </w:r>
            <w:r w:rsidR="002007C2" w:rsidRPr="00695FBE">
              <w:rPr>
                <w:rFonts w:ascii="Times New Roman" w:eastAsiaTheme="minorEastAsia" w:hAnsi="Times New Roman"/>
                <w:color w:val="000000"/>
                <w:sz w:val="20"/>
                <w:szCs w:val="20"/>
              </w:rPr>
              <w:t>corporelles</w:t>
            </w:r>
            <w:r w:rsidR="002007C2" w:rsidRPr="00695FBE">
              <w:rPr>
                <w:rFonts w:ascii="Arial" w:eastAsiaTheme="minorEastAsia" w:hAnsi="Arial" w:cs="Arial"/>
                <w:sz w:val="24"/>
                <w:szCs w:val="24"/>
              </w:rPr>
              <w:t xml:space="preserve">                        </w:t>
            </w:r>
            <w:r w:rsidR="002007C2">
              <w:rPr>
                <w:rFonts w:ascii="Arial" w:eastAsiaTheme="minorEastAsia" w:hAnsi="Arial" w:cs="Arial"/>
                <w:sz w:val="24"/>
                <w:szCs w:val="24"/>
              </w:rPr>
              <w:t xml:space="preserve">                 </w:t>
            </w:r>
            <w:r w:rsidR="002007C2">
              <w:rPr>
                <w:rFonts w:ascii="Arial" w:eastAsiaTheme="minorEastAsia" w:hAnsi="Arial" w:cs="Arial"/>
                <w:sz w:val="24"/>
                <w:szCs w:val="24"/>
              </w:rPr>
              <w:t xml:space="preserve">   </w:t>
            </w:r>
            <w:r w:rsidR="002007C2">
              <w:rPr>
                <w:rFonts w:ascii="Times New Roman" w:eastAsiaTheme="minorEastAsia" w:hAnsi="Times New Roman"/>
                <w:color w:val="000000"/>
                <w:sz w:val="20"/>
                <w:szCs w:val="20"/>
              </w:rPr>
              <w:t>1 500</w:t>
            </w:r>
            <w:r w:rsidR="002007C2" w:rsidRPr="00695FBE">
              <w:rPr>
                <w:rFonts w:ascii="Times New Roman" w:eastAsiaTheme="minorEastAsia" w:hAnsi="Times New Roman"/>
                <w:color w:val="000000"/>
                <w:sz w:val="20"/>
                <w:szCs w:val="20"/>
              </w:rPr>
              <w:t>,00</w:t>
            </w:r>
          </w:p>
          <w:p w:rsidR="00695FBE" w:rsidRPr="00695FBE" w:rsidRDefault="002007C2" w:rsidP="00695FBE">
            <w:pPr>
              <w:widowControl w:val="0"/>
              <w:tabs>
                <w:tab w:val="center" w:pos="822"/>
                <w:tab w:val="left" w:pos="1087"/>
                <w:tab w:val="right" w:pos="8575"/>
                <w:tab w:val="right" w:pos="11887"/>
                <w:tab w:val="right" w:pos="13671"/>
              </w:tabs>
              <w:autoSpaceDE w:val="0"/>
              <w:autoSpaceDN w:val="0"/>
              <w:adjustRightInd w:val="0"/>
              <w:spacing w:before="128"/>
              <w:rPr>
                <w:rFonts w:ascii="Times New Roman" w:eastAsiaTheme="minorEastAsia" w:hAnsi="Times New Roman"/>
                <w:color w:val="000000"/>
                <w:sz w:val="26"/>
                <w:szCs w:val="26"/>
              </w:rPr>
            </w:pPr>
            <w:r>
              <w:rPr>
                <w:rFonts w:ascii="Times New Roman" w:eastAsiaTheme="minorEastAsia" w:hAnsi="Times New Roman"/>
                <w:b/>
                <w:bCs/>
                <w:color w:val="000000"/>
                <w:sz w:val="20"/>
                <w:szCs w:val="20"/>
              </w:rPr>
              <w:t xml:space="preserve">               </w:t>
            </w:r>
            <w:r w:rsidRPr="00695FBE">
              <w:rPr>
                <w:rFonts w:ascii="Times New Roman" w:eastAsiaTheme="minorEastAsia" w:hAnsi="Times New Roman"/>
                <w:b/>
                <w:bCs/>
                <w:color w:val="000000"/>
                <w:sz w:val="20"/>
                <w:szCs w:val="20"/>
              </w:rPr>
              <w:t>21</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Immobilisations corporelles</w:t>
            </w:r>
            <w:r w:rsidRPr="00695FBE">
              <w:rPr>
                <w:rFonts w:ascii="Arial" w:eastAsiaTheme="minorEastAsia" w:hAnsi="Arial" w:cs="Arial"/>
                <w:sz w:val="24"/>
                <w:szCs w:val="24"/>
              </w:rPr>
              <w:t xml:space="preserve">                        </w:t>
            </w:r>
            <w:r>
              <w:rPr>
                <w:rFonts w:ascii="Arial" w:eastAsiaTheme="minorEastAsia" w:hAnsi="Arial" w:cs="Arial"/>
                <w:sz w:val="24"/>
                <w:szCs w:val="24"/>
              </w:rPr>
              <w:t xml:space="preserve">                 </w:t>
            </w:r>
            <w:r w:rsidRPr="00695FBE">
              <w:rPr>
                <w:rFonts w:ascii="Arial" w:eastAsiaTheme="minorEastAsia" w:hAnsi="Arial" w:cs="Arial"/>
                <w:sz w:val="24"/>
                <w:szCs w:val="24"/>
              </w:rPr>
              <w:t xml:space="preserve">   </w:t>
            </w:r>
            <w:r>
              <w:rPr>
                <w:rFonts w:ascii="Arial" w:eastAsiaTheme="minorEastAsia" w:hAnsi="Arial" w:cs="Arial"/>
                <w:sz w:val="24"/>
                <w:szCs w:val="24"/>
              </w:rPr>
              <w:t xml:space="preserve"> </w:t>
            </w:r>
            <w:r w:rsidRPr="00695FBE">
              <w:rPr>
                <w:rFonts w:ascii="Arial" w:eastAsiaTheme="minorEastAsia" w:hAnsi="Arial" w:cs="Arial"/>
                <w:sz w:val="24"/>
                <w:szCs w:val="24"/>
              </w:rPr>
              <w:t xml:space="preserve"> </w:t>
            </w:r>
            <w:r>
              <w:rPr>
                <w:rFonts w:ascii="Times New Roman" w:eastAsiaTheme="minorEastAsia" w:hAnsi="Times New Roman"/>
                <w:color w:val="000000"/>
                <w:sz w:val="20"/>
                <w:szCs w:val="20"/>
              </w:rPr>
              <w:t>8 5</w:t>
            </w:r>
            <w:r w:rsidRPr="00695FBE">
              <w:rPr>
                <w:rFonts w:ascii="Times New Roman" w:eastAsiaTheme="minorEastAsia" w:hAnsi="Times New Roman"/>
                <w:color w:val="000000"/>
                <w:sz w:val="20"/>
                <w:szCs w:val="20"/>
              </w:rPr>
              <w:t>00,00</w:t>
            </w:r>
          </w:p>
          <w:p w:rsidR="00695FBE" w:rsidRPr="00695FBE" w:rsidRDefault="00695FBE" w:rsidP="00695FBE">
            <w:pPr>
              <w:widowControl w:val="0"/>
              <w:tabs>
                <w:tab w:val="center" w:pos="822"/>
                <w:tab w:val="left" w:pos="1087"/>
                <w:tab w:val="right" w:pos="5572"/>
                <w:tab w:val="right" w:pos="7131"/>
                <w:tab w:val="right" w:pos="8575"/>
                <w:tab w:val="right" w:pos="10085"/>
                <w:tab w:val="right" w:pos="11887"/>
                <w:tab w:val="right" w:pos="13671"/>
              </w:tabs>
              <w:autoSpaceDE w:val="0"/>
              <w:autoSpaceDN w:val="0"/>
              <w:adjustRightInd w:val="0"/>
              <w:spacing w:before="105"/>
              <w:rPr>
                <w:rFonts w:ascii="Times New Roman" w:eastAsiaTheme="minorEastAsia" w:hAnsi="Times New Roman"/>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23</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Immobilisations en cours</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192 600,00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101 343,00</w:t>
            </w:r>
          </w:p>
          <w:p w:rsidR="00BD69DA" w:rsidRPr="00FC0EDC" w:rsidRDefault="00695FBE" w:rsidP="00FC0EDC">
            <w:pPr>
              <w:widowControl w:val="0"/>
              <w:tabs>
                <w:tab w:val="left" w:pos="120"/>
                <w:tab w:val="left" w:pos="913"/>
                <w:tab w:val="right" w:pos="5572"/>
                <w:tab w:val="right" w:pos="7131"/>
                <w:tab w:val="right" w:pos="8575"/>
                <w:tab w:val="right" w:pos="10085"/>
                <w:tab w:val="right" w:pos="11887"/>
                <w:tab w:val="right" w:pos="13671"/>
              </w:tabs>
              <w:autoSpaceDE w:val="0"/>
              <w:autoSpaceDN w:val="0"/>
              <w:adjustRightInd w:val="0"/>
              <w:spacing w:before="116"/>
              <w:rPr>
                <w:rFonts w:ascii="Times New Roman" w:eastAsiaTheme="minorEastAsia" w:hAnsi="Times New Roman"/>
                <w:b/>
                <w:bCs/>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Total</w:t>
            </w: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DEPENSES</w:t>
            </w: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363 556,77</w:t>
            </w: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278 165,78</w:t>
            </w:r>
            <w:bookmarkStart w:id="0" w:name="_GoBack"/>
            <w:bookmarkEnd w:id="0"/>
          </w:p>
        </w:tc>
        <w:tc>
          <w:tcPr>
            <w:tcW w:w="2920" w:type="dxa"/>
            <w:tcBorders>
              <w:top w:val="nil"/>
              <w:left w:val="nil"/>
              <w:bottom w:val="nil"/>
              <w:right w:val="nil"/>
            </w:tcBorders>
            <w:shd w:val="clear" w:color="auto" w:fill="auto"/>
            <w:noWrap/>
            <w:vAlign w:val="bottom"/>
            <w:hideMark/>
          </w:tcPr>
          <w:p w:rsidR="0092623E" w:rsidRPr="0092623E" w:rsidRDefault="002007C2" w:rsidP="0092623E">
            <w:pPr>
              <w:rPr>
                <w:rFonts w:ascii="Calibri" w:eastAsia="Times New Roman" w:hAnsi="Calibri"/>
                <w:color w:val="000000"/>
                <w:sz w:val="22"/>
                <w:szCs w:val="22"/>
              </w:rPr>
            </w:pPr>
            <w:r>
              <w:rPr>
                <w:rFonts w:ascii="Calibri" w:eastAsia="Times New Roman" w:hAnsi="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r w:rsidR="0092623E" w:rsidRPr="0092623E" w:rsidTr="001762AD">
        <w:trPr>
          <w:trHeight w:val="300"/>
        </w:trPr>
        <w:tc>
          <w:tcPr>
            <w:tcW w:w="8662" w:type="dxa"/>
            <w:tcBorders>
              <w:top w:val="nil"/>
              <w:left w:val="nil"/>
              <w:bottom w:val="nil"/>
              <w:right w:val="nil"/>
            </w:tcBorders>
            <w:shd w:val="clear" w:color="auto" w:fill="auto"/>
            <w:noWrap/>
            <w:vAlign w:val="bottom"/>
            <w:hideMark/>
          </w:tcPr>
          <w:p w:rsidR="0092623E" w:rsidRDefault="0092623E" w:rsidP="0092623E">
            <w:pPr>
              <w:rPr>
                <w:rFonts w:ascii="Calibri" w:eastAsia="Times New Roman" w:hAnsi="Calibri"/>
                <w:color w:val="000000"/>
                <w:sz w:val="22"/>
                <w:szCs w:val="22"/>
              </w:rPr>
            </w:pPr>
          </w:p>
          <w:p w:rsidR="001762AD" w:rsidRDefault="001762AD" w:rsidP="001762AD">
            <w:pPr>
              <w:widowControl w:val="0"/>
              <w:tabs>
                <w:tab w:val="left" w:pos="396"/>
              </w:tabs>
              <w:autoSpaceDE w:val="0"/>
              <w:autoSpaceDN w:val="0"/>
              <w:adjustRightInd w:val="0"/>
              <w:spacing w:before="23"/>
              <w:rPr>
                <w:rFonts w:ascii="Times New Roman" w:hAnsi="Times New Roman"/>
                <w:b/>
                <w:bCs/>
                <w:color w:val="000000"/>
                <w:sz w:val="30"/>
                <w:szCs w:val="30"/>
              </w:rPr>
            </w:pPr>
            <w:r>
              <w:rPr>
                <w:rFonts w:ascii="Times New Roman" w:hAnsi="Times New Roman"/>
                <w:b/>
                <w:bCs/>
                <w:color w:val="000000"/>
                <w:sz w:val="24"/>
                <w:szCs w:val="24"/>
              </w:rPr>
              <w:t>RECETTES</w:t>
            </w:r>
            <w:r w:rsidR="00C1291C">
              <w:rPr>
                <w:rFonts w:ascii="Times New Roman" w:hAnsi="Times New Roman"/>
                <w:b/>
                <w:bCs/>
                <w:color w:val="000000"/>
                <w:sz w:val="24"/>
                <w:szCs w:val="24"/>
              </w:rPr>
              <w:t xml:space="preserve">  </w:t>
            </w:r>
            <w:r w:rsidR="00113154" w:rsidRPr="0092623E">
              <w:rPr>
                <w:rFonts w:ascii="Times New Roman" w:eastAsia="Times New Roman" w:hAnsi="Times New Roman"/>
                <w:b/>
                <w:bCs/>
                <w:color w:val="000000"/>
                <w:sz w:val="24"/>
                <w:szCs w:val="24"/>
              </w:rPr>
              <w:t>par Chapitre</w:t>
            </w:r>
            <w:r w:rsidR="00C1291C">
              <w:rPr>
                <w:rFonts w:ascii="Times New Roman" w:hAnsi="Times New Roman"/>
                <w:b/>
                <w:bCs/>
                <w:color w:val="000000"/>
                <w:sz w:val="24"/>
                <w:szCs w:val="24"/>
              </w:rPr>
              <w:t xml:space="preserve">                                </w:t>
            </w:r>
            <w:r w:rsidR="00C1291C" w:rsidRPr="00BD69DA">
              <w:rPr>
                <w:rFonts w:ascii="Times New Roman" w:hAnsi="Times New Roman"/>
                <w:b/>
                <w:bCs/>
                <w:color w:val="000000"/>
                <w:sz w:val="20"/>
                <w:szCs w:val="24"/>
              </w:rPr>
              <w:t>BP+DM 201</w:t>
            </w:r>
            <w:r w:rsidR="00695FBE">
              <w:rPr>
                <w:rFonts w:ascii="Times New Roman" w:hAnsi="Times New Roman"/>
                <w:b/>
                <w:bCs/>
                <w:color w:val="000000"/>
                <w:sz w:val="20"/>
                <w:szCs w:val="24"/>
              </w:rPr>
              <w:t>8</w:t>
            </w:r>
            <w:r w:rsidR="00C1291C" w:rsidRPr="00BD69DA">
              <w:rPr>
                <w:rFonts w:ascii="Times New Roman" w:hAnsi="Times New Roman"/>
                <w:b/>
                <w:bCs/>
                <w:color w:val="000000"/>
                <w:sz w:val="20"/>
                <w:szCs w:val="24"/>
              </w:rPr>
              <w:t xml:space="preserve"> </w:t>
            </w:r>
            <w:r w:rsidR="00C1291C">
              <w:rPr>
                <w:rFonts w:ascii="Times New Roman" w:hAnsi="Times New Roman"/>
                <w:b/>
                <w:bCs/>
                <w:color w:val="000000"/>
                <w:sz w:val="20"/>
                <w:szCs w:val="24"/>
              </w:rPr>
              <w:t xml:space="preserve">    </w:t>
            </w:r>
            <w:r w:rsidR="00C1291C" w:rsidRPr="00BD69DA">
              <w:rPr>
                <w:rFonts w:ascii="Times New Roman" w:hAnsi="Times New Roman"/>
                <w:b/>
                <w:bCs/>
                <w:color w:val="000000"/>
                <w:sz w:val="20"/>
                <w:szCs w:val="24"/>
              </w:rPr>
              <w:t>RAR+BP 201</w:t>
            </w:r>
            <w:r w:rsidR="00695FBE">
              <w:rPr>
                <w:rFonts w:ascii="Times New Roman" w:hAnsi="Times New Roman"/>
                <w:b/>
                <w:bCs/>
                <w:color w:val="000000"/>
                <w:sz w:val="20"/>
                <w:szCs w:val="24"/>
              </w:rPr>
              <w:t>9</w:t>
            </w:r>
          </w:p>
          <w:p w:rsidR="00695FBE" w:rsidRDefault="001762AD" w:rsidP="00695FBE">
            <w:pPr>
              <w:widowControl w:val="0"/>
              <w:tabs>
                <w:tab w:val="left" w:pos="396"/>
              </w:tabs>
              <w:autoSpaceDE w:val="0"/>
              <w:autoSpaceDN w:val="0"/>
              <w:adjustRightInd w:val="0"/>
              <w:spacing w:before="12"/>
              <w:rPr>
                <w:rFonts w:ascii="Times New Roman" w:hAnsi="Times New Roman"/>
                <w:b/>
                <w:bCs/>
                <w:color w:val="000000"/>
                <w:sz w:val="30"/>
                <w:szCs w:val="30"/>
              </w:rPr>
            </w:pPr>
            <w:r>
              <w:rPr>
                <w:rFonts w:ascii="Arial" w:hAnsi="Arial" w:cs="Arial"/>
                <w:sz w:val="24"/>
                <w:szCs w:val="24"/>
              </w:rPr>
              <w:tab/>
            </w:r>
            <w:r w:rsidR="00695FBE">
              <w:rPr>
                <w:rFonts w:ascii="Times New Roman" w:hAnsi="Times New Roman"/>
                <w:b/>
                <w:bCs/>
                <w:color w:val="000000"/>
                <w:sz w:val="24"/>
                <w:szCs w:val="24"/>
              </w:rPr>
              <w:t>RECETTES</w:t>
            </w:r>
          </w:p>
          <w:p w:rsidR="00695FBE" w:rsidRDefault="00695FBE" w:rsidP="00695FBE">
            <w:pPr>
              <w:widowControl w:val="0"/>
              <w:tabs>
                <w:tab w:val="center" w:pos="822"/>
                <w:tab w:val="left" w:pos="1087"/>
              </w:tabs>
              <w:autoSpaceDE w:val="0"/>
              <w:autoSpaceDN w:val="0"/>
              <w:adjustRightInd w:val="0"/>
              <w:spacing w:before="192"/>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001</w:t>
            </w:r>
            <w:r>
              <w:rPr>
                <w:rFonts w:ascii="Arial" w:hAnsi="Arial" w:cs="Arial"/>
                <w:sz w:val="24"/>
                <w:szCs w:val="24"/>
              </w:rPr>
              <w:tab/>
            </w:r>
            <w:r>
              <w:rPr>
                <w:rFonts w:ascii="Times New Roman" w:hAnsi="Times New Roman"/>
                <w:color w:val="000000"/>
                <w:sz w:val="20"/>
                <w:szCs w:val="20"/>
              </w:rPr>
              <w:t>Solde d'exécution d'inv. reporté</w:t>
            </w:r>
          </w:p>
          <w:p w:rsidR="00695FBE" w:rsidRDefault="00695FBE" w:rsidP="00695FBE">
            <w:pPr>
              <w:widowControl w:val="0"/>
              <w:tabs>
                <w:tab w:val="center" w:pos="822"/>
                <w:tab w:val="left" w:pos="1087"/>
                <w:tab w:val="right" w:pos="5572"/>
                <w:tab w:val="right" w:pos="7131"/>
                <w:tab w:val="right" w:pos="11887"/>
                <w:tab w:val="right" w:pos="13671"/>
              </w:tabs>
              <w:autoSpaceDE w:val="0"/>
              <w:autoSpaceDN w:val="0"/>
              <w:adjustRightInd w:val="0"/>
              <w:spacing w:before="112"/>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021</w:t>
            </w:r>
            <w:r>
              <w:rPr>
                <w:rFonts w:ascii="Arial" w:hAnsi="Arial" w:cs="Arial"/>
                <w:sz w:val="24"/>
                <w:szCs w:val="24"/>
              </w:rPr>
              <w:tab/>
            </w:r>
            <w:r>
              <w:rPr>
                <w:rFonts w:ascii="Times New Roman" w:hAnsi="Times New Roman"/>
                <w:color w:val="000000"/>
                <w:sz w:val="20"/>
                <w:szCs w:val="20"/>
              </w:rPr>
              <w:t xml:space="preserve">Virement de la section de </w:t>
            </w:r>
            <w:proofErr w:type="spellStart"/>
            <w:r>
              <w:rPr>
                <w:rFonts w:ascii="Times New Roman" w:hAnsi="Times New Roman"/>
                <w:color w:val="000000"/>
                <w:sz w:val="20"/>
                <w:szCs w:val="20"/>
              </w:rPr>
              <w:t>fonct</w:t>
            </w:r>
            <w:proofErr w:type="spellEnd"/>
            <w:r>
              <w:rPr>
                <w:rFonts w:ascii="Times New Roman" w:hAnsi="Times New Roman"/>
                <w:color w:val="000000"/>
                <w:sz w:val="20"/>
                <w:szCs w:val="20"/>
              </w:rPr>
              <w:t>.</w:t>
            </w:r>
            <w:r>
              <w:rPr>
                <w:rFonts w:ascii="Arial" w:hAnsi="Arial" w:cs="Arial"/>
                <w:sz w:val="24"/>
                <w:szCs w:val="24"/>
              </w:rPr>
              <w:tab/>
            </w:r>
            <w:r>
              <w:rPr>
                <w:rFonts w:ascii="Times New Roman" w:hAnsi="Times New Roman"/>
                <w:color w:val="000000"/>
                <w:sz w:val="20"/>
                <w:szCs w:val="20"/>
              </w:rPr>
              <w:t>119 000,00</w:t>
            </w:r>
            <w:r>
              <w:rPr>
                <w:rFonts w:ascii="Arial" w:hAnsi="Arial" w:cs="Arial"/>
                <w:sz w:val="24"/>
                <w:szCs w:val="24"/>
              </w:rPr>
              <w:tab/>
            </w:r>
            <w:r>
              <w:rPr>
                <w:rFonts w:ascii="Times New Roman" w:hAnsi="Times New Roman"/>
                <w:color w:val="000000"/>
                <w:sz w:val="20"/>
                <w:szCs w:val="20"/>
              </w:rPr>
              <w:t>99 000,00</w:t>
            </w:r>
          </w:p>
          <w:p w:rsidR="00695FBE" w:rsidRDefault="00695FBE" w:rsidP="00695FBE">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040</w:t>
            </w:r>
            <w:r>
              <w:rPr>
                <w:rFonts w:ascii="Arial" w:hAnsi="Arial" w:cs="Arial"/>
                <w:sz w:val="24"/>
                <w:szCs w:val="24"/>
              </w:rPr>
              <w:tab/>
            </w:r>
            <w:r>
              <w:rPr>
                <w:rFonts w:ascii="Times New Roman" w:hAnsi="Times New Roman"/>
                <w:color w:val="000000"/>
                <w:sz w:val="20"/>
                <w:szCs w:val="20"/>
              </w:rPr>
              <w:t>Opérations d'ordre entre section</w:t>
            </w:r>
            <w:r>
              <w:rPr>
                <w:rFonts w:ascii="Arial" w:hAnsi="Arial" w:cs="Arial"/>
                <w:sz w:val="24"/>
                <w:szCs w:val="24"/>
              </w:rPr>
              <w:tab/>
            </w:r>
            <w:r>
              <w:rPr>
                <w:rFonts w:ascii="Times New Roman" w:hAnsi="Times New Roman"/>
                <w:color w:val="000000"/>
                <w:sz w:val="20"/>
                <w:szCs w:val="20"/>
              </w:rPr>
              <w:t>57 563,00</w:t>
            </w:r>
            <w:r>
              <w:rPr>
                <w:rFonts w:ascii="Arial" w:hAnsi="Arial" w:cs="Arial"/>
                <w:sz w:val="24"/>
                <w:szCs w:val="24"/>
              </w:rPr>
              <w:tab/>
            </w:r>
            <w:r>
              <w:rPr>
                <w:rFonts w:ascii="Times New Roman" w:hAnsi="Times New Roman"/>
                <w:color w:val="000000"/>
                <w:sz w:val="20"/>
                <w:szCs w:val="20"/>
              </w:rPr>
              <w:t>57 858,00</w:t>
            </w:r>
          </w:p>
          <w:p w:rsidR="00695FBE" w:rsidRDefault="00695FBE" w:rsidP="00695FBE">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10</w:t>
            </w:r>
            <w:r>
              <w:rPr>
                <w:rFonts w:ascii="Arial" w:hAnsi="Arial" w:cs="Arial"/>
                <w:sz w:val="24"/>
                <w:szCs w:val="24"/>
              </w:rPr>
              <w:tab/>
            </w:r>
            <w:r>
              <w:rPr>
                <w:rFonts w:ascii="Times New Roman" w:hAnsi="Times New Roman"/>
                <w:color w:val="000000"/>
                <w:sz w:val="20"/>
                <w:szCs w:val="20"/>
              </w:rPr>
              <w:t>Dotations Fonds divers Réserves</w:t>
            </w:r>
            <w:r>
              <w:rPr>
                <w:rFonts w:ascii="Arial" w:hAnsi="Arial" w:cs="Arial"/>
                <w:sz w:val="24"/>
                <w:szCs w:val="24"/>
              </w:rPr>
              <w:tab/>
            </w:r>
            <w:r>
              <w:rPr>
                <w:rFonts w:ascii="Times New Roman" w:hAnsi="Times New Roman"/>
                <w:color w:val="000000"/>
                <w:sz w:val="20"/>
                <w:szCs w:val="20"/>
              </w:rPr>
              <w:t>118 650,77</w:t>
            </w:r>
            <w:r>
              <w:rPr>
                <w:rFonts w:ascii="Arial" w:hAnsi="Arial" w:cs="Arial"/>
                <w:sz w:val="24"/>
                <w:szCs w:val="24"/>
              </w:rPr>
              <w:tab/>
            </w:r>
            <w:r>
              <w:rPr>
                <w:rFonts w:ascii="Times New Roman" w:hAnsi="Times New Roman"/>
                <w:color w:val="000000"/>
                <w:sz w:val="20"/>
                <w:szCs w:val="20"/>
              </w:rPr>
              <w:t>52 964,78</w:t>
            </w:r>
          </w:p>
          <w:p w:rsidR="00695FBE" w:rsidRDefault="00695FBE" w:rsidP="00695FBE">
            <w:pPr>
              <w:widowControl w:val="0"/>
              <w:tabs>
                <w:tab w:val="center" w:pos="822"/>
                <w:tab w:val="left" w:pos="1087"/>
                <w:tab w:val="right" w:pos="5572"/>
                <w:tab w:val="right" w:pos="7131"/>
                <w:tab w:val="right" w:pos="10085"/>
                <w:tab w:val="right" w:pos="13671"/>
              </w:tabs>
              <w:autoSpaceDE w:val="0"/>
              <w:autoSpaceDN w:val="0"/>
              <w:adjustRightInd w:val="0"/>
              <w:spacing w:before="116"/>
              <w:rPr>
                <w:rFonts w:ascii="Times New Roman" w:hAnsi="Times New Roman"/>
                <w:color w:val="000000"/>
                <w:sz w:val="26"/>
                <w:szCs w:val="26"/>
              </w:rPr>
            </w:pPr>
            <w:r>
              <w:rPr>
                <w:rFonts w:ascii="Arial" w:hAnsi="Arial" w:cs="Arial"/>
                <w:sz w:val="24"/>
                <w:szCs w:val="24"/>
              </w:rPr>
              <w:lastRenderedPageBreak/>
              <w:tab/>
            </w:r>
            <w:r>
              <w:rPr>
                <w:rFonts w:ascii="Times New Roman" w:hAnsi="Times New Roman"/>
                <w:b/>
                <w:bCs/>
                <w:color w:val="000000"/>
                <w:sz w:val="20"/>
                <w:szCs w:val="20"/>
              </w:rPr>
              <w:t>13</w:t>
            </w:r>
            <w:r>
              <w:rPr>
                <w:rFonts w:ascii="Arial" w:hAnsi="Arial" w:cs="Arial"/>
                <w:sz w:val="24"/>
                <w:szCs w:val="24"/>
              </w:rPr>
              <w:tab/>
            </w:r>
            <w:r>
              <w:rPr>
                <w:rFonts w:ascii="Times New Roman" w:hAnsi="Times New Roman"/>
                <w:color w:val="000000"/>
                <w:sz w:val="20"/>
                <w:szCs w:val="20"/>
              </w:rPr>
              <w:t>Subventions d'investissement</w:t>
            </w:r>
            <w:r>
              <w:rPr>
                <w:rFonts w:ascii="Arial" w:hAnsi="Arial" w:cs="Arial"/>
                <w:sz w:val="24"/>
                <w:szCs w:val="24"/>
              </w:rPr>
              <w:tab/>
            </w:r>
            <w:r>
              <w:rPr>
                <w:rFonts w:ascii="Times New Roman" w:hAnsi="Times New Roman"/>
                <w:color w:val="000000"/>
                <w:sz w:val="20"/>
                <w:szCs w:val="20"/>
              </w:rPr>
              <w:t>68 343,00</w:t>
            </w:r>
            <w:r>
              <w:rPr>
                <w:rFonts w:ascii="Arial" w:hAnsi="Arial" w:cs="Arial"/>
                <w:sz w:val="24"/>
                <w:szCs w:val="24"/>
              </w:rPr>
              <w:tab/>
            </w:r>
            <w:r>
              <w:rPr>
                <w:rFonts w:ascii="Times New Roman" w:hAnsi="Times New Roman"/>
                <w:color w:val="000000"/>
                <w:sz w:val="20"/>
                <w:szCs w:val="20"/>
              </w:rPr>
              <w:t>68 343,00</w:t>
            </w:r>
          </w:p>
          <w:p w:rsidR="00D734FF" w:rsidRPr="00FC0EDC" w:rsidRDefault="00695FBE" w:rsidP="00FC0EDC">
            <w:pPr>
              <w:widowControl w:val="0"/>
              <w:tabs>
                <w:tab w:val="left" w:pos="120"/>
                <w:tab w:val="left" w:pos="913"/>
                <w:tab w:val="right" w:pos="5572"/>
                <w:tab w:val="right" w:pos="7131"/>
                <w:tab w:val="right" w:pos="8575"/>
                <w:tab w:val="right" w:pos="10085"/>
                <w:tab w:val="right" w:pos="11887"/>
                <w:tab w:val="right" w:pos="13671"/>
              </w:tabs>
              <w:autoSpaceDE w:val="0"/>
              <w:autoSpaceDN w:val="0"/>
              <w:adjustRightInd w:val="0"/>
              <w:spacing w:before="116"/>
              <w:rPr>
                <w:rFonts w:ascii="Times New Roman" w:hAnsi="Times New Roman"/>
                <w:b/>
                <w:bCs/>
                <w:color w:val="000000"/>
                <w:sz w:val="26"/>
                <w:szCs w:val="26"/>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RECETTES</w:t>
            </w:r>
            <w:r>
              <w:rPr>
                <w:rFonts w:ascii="Arial" w:hAnsi="Arial" w:cs="Arial"/>
                <w:sz w:val="24"/>
                <w:szCs w:val="24"/>
              </w:rPr>
              <w:tab/>
            </w:r>
            <w:r>
              <w:rPr>
                <w:rFonts w:ascii="Times New Roman" w:hAnsi="Times New Roman"/>
                <w:b/>
                <w:bCs/>
                <w:color w:val="000000"/>
                <w:sz w:val="20"/>
                <w:szCs w:val="20"/>
              </w:rPr>
              <w:t>363 556,77</w:t>
            </w:r>
            <w:r>
              <w:rPr>
                <w:rFonts w:ascii="Arial" w:hAnsi="Arial" w:cs="Arial"/>
                <w:sz w:val="24"/>
                <w:szCs w:val="24"/>
              </w:rPr>
              <w:tab/>
            </w:r>
            <w:r>
              <w:rPr>
                <w:rFonts w:ascii="Times New Roman" w:hAnsi="Times New Roman"/>
                <w:b/>
                <w:bCs/>
                <w:color w:val="000000"/>
                <w:sz w:val="20"/>
                <w:szCs w:val="20"/>
              </w:rPr>
              <w:t>278 165,78</w:t>
            </w:r>
          </w:p>
        </w:tc>
        <w:tc>
          <w:tcPr>
            <w:tcW w:w="12177" w:type="dxa"/>
            <w:tcBorders>
              <w:top w:val="nil"/>
              <w:left w:val="nil"/>
              <w:bottom w:val="nil"/>
              <w:right w:val="nil"/>
            </w:tcBorders>
            <w:shd w:val="clear" w:color="auto" w:fill="auto"/>
            <w:noWrap/>
            <w:vAlign w:val="bottom"/>
            <w:hideMark/>
          </w:tcPr>
          <w:p w:rsidR="0092623E" w:rsidRDefault="0092623E" w:rsidP="0092623E">
            <w:pPr>
              <w:rPr>
                <w:rFonts w:ascii="Calibri" w:eastAsia="Times New Roman" w:hAnsi="Calibri"/>
                <w:color w:val="000000"/>
                <w:sz w:val="22"/>
                <w:szCs w:val="22"/>
              </w:rPr>
            </w:pPr>
          </w:p>
          <w:p w:rsidR="00922095" w:rsidRDefault="00922095" w:rsidP="0092623E">
            <w:pPr>
              <w:rPr>
                <w:rFonts w:ascii="Calibri" w:eastAsia="Times New Roman" w:hAnsi="Calibri"/>
                <w:color w:val="000000"/>
                <w:sz w:val="22"/>
                <w:szCs w:val="22"/>
              </w:rPr>
            </w:pPr>
          </w:p>
          <w:p w:rsidR="00922095" w:rsidRPr="0092623E" w:rsidRDefault="00922095" w:rsidP="0092623E">
            <w:pPr>
              <w:rPr>
                <w:rFonts w:ascii="Calibri" w:eastAsia="Times New Roman" w:hAnsi="Calibri"/>
                <w:color w:val="000000"/>
                <w:sz w:val="22"/>
                <w:szCs w:val="22"/>
              </w:rPr>
            </w:pPr>
          </w:p>
        </w:tc>
        <w:tc>
          <w:tcPr>
            <w:tcW w:w="292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42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bl>
    <w:p w:rsidR="0092623E" w:rsidRPr="000D4C8D" w:rsidRDefault="000D4C8D"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shd w:val="clear" w:color="auto" w:fill="A6A6A6" w:themeFill="background1" w:themeFillShade="A6"/>
        </w:rPr>
      </w:pPr>
      <w:r>
        <w:rPr>
          <w:rFonts w:ascii="Garamond" w:hAnsi="Garamond" w:cs="Arial"/>
          <w:b/>
          <w:sz w:val="26"/>
          <w:szCs w:val="26"/>
          <w:shd w:val="clear" w:color="auto" w:fill="A6A6A6" w:themeFill="background1" w:themeFillShade="A6"/>
        </w:rPr>
        <w:lastRenderedPageBreak/>
        <w:t xml:space="preserve">3 - </w:t>
      </w:r>
      <w:r w:rsidR="0092623E" w:rsidRPr="000D4C8D">
        <w:rPr>
          <w:rFonts w:ascii="Garamond" w:hAnsi="Garamond" w:cs="Arial"/>
          <w:b/>
          <w:sz w:val="26"/>
          <w:szCs w:val="26"/>
          <w:shd w:val="clear" w:color="auto" w:fill="A6A6A6" w:themeFill="background1" w:themeFillShade="A6"/>
        </w:rPr>
        <w:t>BUDGET PRIMITIF 201</w:t>
      </w:r>
      <w:r w:rsidR="00695FBE">
        <w:rPr>
          <w:rFonts w:ascii="Garamond" w:hAnsi="Garamond" w:cs="Arial"/>
          <w:b/>
          <w:sz w:val="26"/>
          <w:szCs w:val="26"/>
          <w:shd w:val="clear" w:color="auto" w:fill="A6A6A6" w:themeFill="background1" w:themeFillShade="A6"/>
        </w:rPr>
        <w:t>9</w:t>
      </w:r>
      <w:r w:rsidR="0092623E" w:rsidRPr="000D4C8D">
        <w:rPr>
          <w:rFonts w:ascii="Garamond" w:hAnsi="Garamond" w:cs="Arial"/>
          <w:b/>
          <w:sz w:val="26"/>
          <w:szCs w:val="26"/>
          <w:shd w:val="clear" w:color="auto" w:fill="A6A6A6" w:themeFill="background1" w:themeFillShade="A6"/>
        </w:rPr>
        <w:t xml:space="preserve"> - BUDGET SPANC</w:t>
      </w:r>
    </w:p>
    <w:p w:rsidR="0092623E" w:rsidRDefault="0092623E" w:rsidP="0092623E">
      <w:pPr>
        <w:jc w:val="both"/>
        <w:rPr>
          <w:b/>
          <w:bCs/>
          <w:sz w:val="23"/>
          <w:szCs w:val="23"/>
        </w:rPr>
      </w:pPr>
    </w:p>
    <w:tbl>
      <w:tblPr>
        <w:tblW w:w="10130" w:type="dxa"/>
        <w:tblInd w:w="55" w:type="dxa"/>
        <w:tblCellMar>
          <w:left w:w="70" w:type="dxa"/>
          <w:right w:w="70" w:type="dxa"/>
        </w:tblCellMar>
        <w:tblLook w:val="04A0" w:firstRow="1" w:lastRow="0" w:firstColumn="1" w:lastColumn="0" w:noHBand="0" w:noVBand="1"/>
      </w:tblPr>
      <w:tblGrid>
        <w:gridCol w:w="862"/>
        <w:gridCol w:w="7800"/>
        <w:gridCol w:w="160"/>
        <w:gridCol w:w="117"/>
        <w:gridCol w:w="82"/>
        <w:gridCol w:w="173"/>
        <w:gridCol w:w="819"/>
        <w:gridCol w:w="117"/>
      </w:tblGrid>
      <w:tr w:rsidR="0092623E" w:rsidRPr="0092623E" w:rsidTr="00113154">
        <w:trPr>
          <w:gridAfter w:val="1"/>
          <w:wAfter w:w="117" w:type="dxa"/>
          <w:trHeight w:val="315"/>
        </w:trPr>
        <w:tc>
          <w:tcPr>
            <w:tcW w:w="8662" w:type="dxa"/>
            <w:gridSpan w:val="2"/>
            <w:tcBorders>
              <w:top w:val="nil"/>
              <w:left w:val="nil"/>
              <w:bottom w:val="nil"/>
              <w:right w:val="nil"/>
            </w:tcBorders>
            <w:shd w:val="clear" w:color="auto" w:fill="auto"/>
            <w:noWrap/>
            <w:vAlign w:val="center"/>
            <w:hideMark/>
          </w:tcPr>
          <w:p w:rsidR="00BD69DA" w:rsidRDefault="00BD69DA" w:rsidP="00BD69DA">
            <w:pPr>
              <w:widowControl w:val="0"/>
              <w:tabs>
                <w:tab w:val="left" w:pos="90"/>
              </w:tabs>
              <w:autoSpaceDE w:val="0"/>
              <w:autoSpaceDN w:val="0"/>
              <w:adjustRightInd w:val="0"/>
              <w:spacing w:before="126"/>
              <w:rPr>
                <w:rFonts w:ascii="Times New Roman" w:hAnsi="Times New Roman"/>
                <w:b/>
                <w:bCs/>
                <w:color w:val="000000"/>
                <w:sz w:val="30"/>
                <w:szCs w:val="30"/>
              </w:rPr>
            </w:pPr>
            <w:r>
              <w:rPr>
                <w:rFonts w:ascii="Times New Roman" w:hAnsi="Times New Roman"/>
                <w:b/>
                <w:bCs/>
                <w:color w:val="000000"/>
                <w:sz w:val="24"/>
                <w:szCs w:val="24"/>
              </w:rPr>
              <w:t>EXPLOITATION</w:t>
            </w:r>
          </w:p>
          <w:p w:rsidR="00BD69DA" w:rsidRDefault="00BD69DA" w:rsidP="00BD69DA">
            <w:pPr>
              <w:widowControl w:val="0"/>
              <w:tabs>
                <w:tab w:val="left" w:pos="396"/>
              </w:tabs>
              <w:autoSpaceDE w:val="0"/>
              <w:autoSpaceDN w:val="0"/>
              <w:adjustRightInd w:val="0"/>
              <w:spacing w:before="23"/>
              <w:rPr>
                <w:rFonts w:ascii="Times New Roman" w:hAnsi="Times New Roman"/>
                <w:b/>
                <w:bCs/>
                <w:color w:val="000000"/>
                <w:sz w:val="30"/>
                <w:szCs w:val="30"/>
              </w:rPr>
            </w:pPr>
            <w:r>
              <w:rPr>
                <w:rFonts w:ascii="Times New Roman" w:hAnsi="Times New Roman"/>
                <w:b/>
                <w:bCs/>
                <w:color w:val="000000"/>
                <w:sz w:val="24"/>
                <w:szCs w:val="24"/>
              </w:rPr>
              <w:t>DEPENSES</w:t>
            </w:r>
            <w:r w:rsidR="00C1291C">
              <w:rPr>
                <w:rFonts w:ascii="Times New Roman" w:hAnsi="Times New Roman"/>
                <w:b/>
                <w:bCs/>
                <w:color w:val="000000"/>
                <w:sz w:val="24"/>
                <w:szCs w:val="24"/>
              </w:rPr>
              <w:t xml:space="preserve">  </w:t>
            </w:r>
            <w:r w:rsidR="00113154" w:rsidRPr="0092623E">
              <w:rPr>
                <w:rFonts w:ascii="Times New Roman" w:eastAsia="Times New Roman" w:hAnsi="Times New Roman"/>
                <w:b/>
                <w:bCs/>
                <w:color w:val="000000"/>
                <w:sz w:val="24"/>
                <w:szCs w:val="24"/>
              </w:rPr>
              <w:t>par Chapitre</w:t>
            </w:r>
            <w:r w:rsidR="00C1291C">
              <w:rPr>
                <w:rFonts w:ascii="Times New Roman" w:hAnsi="Times New Roman"/>
                <w:b/>
                <w:bCs/>
                <w:color w:val="000000"/>
                <w:sz w:val="24"/>
                <w:szCs w:val="24"/>
              </w:rPr>
              <w:t xml:space="preserve">                          </w:t>
            </w:r>
            <w:r w:rsidR="00113154">
              <w:rPr>
                <w:rFonts w:ascii="Times New Roman" w:hAnsi="Times New Roman"/>
                <w:b/>
                <w:bCs/>
                <w:color w:val="000000"/>
                <w:sz w:val="24"/>
                <w:szCs w:val="24"/>
              </w:rPr>
              <w:t xml:space="preserve">     </w:t>
            </w:r>
            <w:r w:rsidR="00C1291C" w:rsidRPr="00BD69DA">
              <w:rPr>
                <w:rFonts w:ascii="Times New Roman" w:hAnsi="Times New Roman"/>
                <w:b/>
                <w:bCs/>
                <w:color w:val="000000"/>
                <w:sz w:val="20"/>
                <w:szCs w:val="24"/>
              </w:rPr>
              <w:t>BP+DM 201</w:t>
            </w:r>
            <w:r w:rsidR="00695FBE">
              <w:rPr>
                <w:rFonts w:ascii="Times New Roman" w:hAnsi="Times New Roman"/>
                <w:b/>
                <w:bCs/>
                <w:color w:val="000000"/>
                <w:sz w:val="20"/>
                <w:szCs w:val="24"/>
              </w:rPr>
              <w:t>8</w:t>
            </w:r>
            <w:r w:rsidR="00C1291C" w:rsidRPr="00BD69DA">
              <w:rPr>
                <w:rFonts w:ascii="Times New Roman" w:hAnsi="Times New Roman"/>
                <w:b/>
                <w:bCs/>
                <w:color w:val="000000"/>
                <w:sz w:val="20"/>
                <w:szCs w:val="24"/>
              </w:rPr>
              <w:t xml:space="preserve"> </w:t>
            </w:r>
            <w:r w:rsidR="00C1291C">
              <w:rPr>
                <w:rFonts w:ascii="Times New Roman" w:hAnsi="Times New Roman"/>
                <w:b/>
                <w:bCs/>
                <w:color w:val="000000"/>
                <w:sz w:val="20"/>
                <w:szCs w:val="24"/>
              </w:rPr>
              <w:t xml:space="preserve">              </w:t>
            </w:r>
            <w:r w:rsidR="00C1291C" w:rsidRPr="00BD69DA">
              <w:rPr>
                <w:rFonts w:ascii="Times New Roman" w:hAnsi="Times New Roman"/>
                <w:b/>
                <w:bCs/>
                <w:color w:val="000000"/>
                <w:sz w:val="20"/>
                <w:szCs w:val="24"/>
              </w:rPr>
              <w:t>BP 201</w:t>
            </w:r>
            <w:r w:rsidR="00695FBE">
              <w:rPr>
                <w:rFonts w:ascii="Times New Roman" w:hAnsi="Times New Roman"/>
                <w:b/>
                <w:bCs/>
                <w:color w:val="000000"/>
                <w:sz w:val="20"/>
                <w:szCs w:val="24"/>
              </w:rPr>
              <w:t>9</w:t>
            </w:r>
          </w:p>
          <w:p w:rsidR="00695FBE" w:rsidRPr="00695FBE" w:rsidRDefault="00BD69DA" w:rsidP="00695FBE">
            <w:pPr>
              <w:widowControl w:val="0"/>
              <w:tabs>
                <w:tab w:val="left" w:pos="396"/>
              </w:tabs>
              <w:autoSpaceDE w:val="0"/>
              <w:autoSpaceDN w:val="0"/>
              <w:adjustRightInd w:val="0"/>
              <w:spacing w:before="23"/>
              <w:rPr>
                <w:rFonts w:ascii="Times New Roman" w:eastAsiaTheme="minorEastAsia" w:hAnsi="Times New Roman"/>
                <w:color w:val="000000"/>
                <w:sz w:val="26"/>
                <w:szCs w:val="26"/>
              </w:rPr>
            </w:pPr>
            <w:r>
              <w:rPr>
                <w:rFonts w:ascii="Arial" w:hAnsi="Arial" w:cs="Arial"/>
                <w:sz w:val="24"/>
                <w:szCs w:val="24"/>
              </w:rPr>
              <w:tab/>
            </w:r>
            <w:r w:rsidR="00695FBE" w:rsidRPr="00695FBE">
              <w:rPr>
                <w:rFonts w:ascii="Arial" w:eastAsiaTheme="minorEastAsia" w:hAnsi="Arial" w:cs="Arial"/>
                <w:sz w:val="24"/>
                <w:szCs w:val="24"/>
              </w:rPr>
              <w:tab/>
            </w:r>
            <w:r w:rsidR="00695FBE" w:rsidRPr="00695FBE">
              <w:rPr>
                <w:rFonts w:ascii="Times New Roman" w:eastAsiaTheme="minorEastAsia" w:hAnsi="Times New Roman"/>
                <w:b/>
                <w:bCs/>
                <w:color w:val="000000"/>
                <w:sz w:val="20"/>
                <w:szCs w:val="20"/>
              </w:rPr>
              <w:t>002</w:t>
            </w:r>
            <w:r w:rsidR="00695FBE" w:rsidRPr="00695FBE">
              <w:rPr>
                <w:rFonts w:ascii="Arial" w:eastAsiaTheme="minorEastAsia" w:hAnsi="Arial" w:cs="Arial"/>
                <w:sz w:val="24"/>
                <w:szCs w:val="24"/>
              </w:rPr>
              <w:tab/>
            </w:r>
            <w:r w:rsidR="00695FBE" w:rsidRPr="00695FBE">
              <w:rPr>
                <w:rFonts w:ascii="Times New Roman" w:eastAsiaTheme="minorEastAsia" w:hAnsi="Times New Roman"/>
                <w:color w:val="000000"/>
                <w:sz w:val="20"/>
                <w:szCs w:val="20"/>
              </w:rPr>
              <w:t>Déficit antérieur reporté (</w:t>
            </w:r>
            <w:proofErr w:type="spellStart"/>
            <w:r w:rsidR="00695FBE" w:rsidRPr="00695FBE">
              <w:rPr>
                <w:rFonts w:ascii="Times New Roman" w:eastAsiaTheme="minorEastAsia" w:hAnsi="Times New Roman"/>
                <w:color w:val="000000"/>
                <w:sz w:val="20"/>
                <w:szCs w:val="20"/>
              </w:rPr>
              <w:t>fonc</w:t>
            </w:r>
            <w:proofErr w:type="spellEnd"/>
            <w:r w:rsidR="00695FBE" w:rsidRPr="00695FBE">
              <w:rPr>
                <w:rFonts w:ascii="Times New Roman" w:eastAsiaTheme="minorEastAsia" w:hAnsi="Times New Roman"/>
                <w:color w:val="000000"/>
                <w:sz w:val="20"/>
                <w:szCs w:val="20"/>
              </w:rPr>
              <w:t>)</w:t>
            </w:r>
            <w:r w:rsidR="00695FBE" w:rsidRPr="00695FBE">
              <w:rPr>
                <w:rFonts w:ascii="Arial" w:eastAsiaTheme="minorEastAsia" w:hAnsi="Arial" w:cs="Arial"/>
                <w:sz w:val="24"/>
                <w:szCs w:val="24"/>
              </w:rPr>
              <w:tab/>
            </w:r>
            <w:r w:rsidR="00695FBE">
              <w:rPr>
                <w:rFonts w:ascii="Arial" w:eastAsiaTheme="minorEastAsia" w:hAnsi="Arial" w:cs="Arial"/>
                <w:sz w:val="24"/>
                <w:szCs w:val="24"/>
              </w:rPr>
              <w:t xml:space="preserve">        </w:t>
            </w:r>
            <w:r w:rsidR="00695FBE" w:rsidRPr="00695FBE">
              <w:rPr>
                <w:rFonts w:ascii="Times New Roman" w:eastAsiaTheme="minorEastAsia" w:hAnsi="Times New Roman"/>
                <w:color w:val="000000"/>
                <w:sz w:val="20"/>
                <w:szCs w:val="20"/>
              </w:rPr>
              <w:t>12 282,25</w:t>
            </w:r>
          </w:p>
          <w:p w:rsidR="00695FBE" w:rsidRPr="00695FBE" w:rsidRDefault="00695FBE" w:rsidP="00695FBE">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eastAsiaTheme="minorEastAsia" w:hAnsi="Times New Roman"/>
                <w:color w:val="000000"/>
                <w:sz w:val="26"/>
                <w:szCs w:val="26"/>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011</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Charges à caractère général</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5 000,00</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5 393,55</w:t>
            </w:r>
            <w:r w:rsidRPr="00695FBE">
              <w:rPr>
                <w:rFonts w:ascii="Arial" w:eastAsiaTheme="minorEastAsia" w:hAnsi="Arial" w:cs="Arial"/>
                <w:sz w:val="24"/>
                <w:szCs w:val="24"/>
              </w:rPr>
              <w:tab/>
            </w:r>
          </w:p>
          <w:p w:rsidR="00695FBE" w:rsidRPr="00695FBE" w:rsidRDefault="00695FBE" w:rsidP="00695FBE">
            <w:pPr>
              <w:widowControl w:val="0"/>
              <w:tabs>
                <w:tab w:val="center" w:pos="822"/>
                <w:tab w:val="left" w:pos="1087"/>
              </w:tabs>
              <w:autoSpaceDE w:val="0"/>
              <w:autoSpaceDN w:val="0"/>
              <w:adjustRightInd w:val="0"/>
              <w:spacing w:before="128"/>
              <w:rPr>
                <w:rFonts w:ascii="Times New Roman" w:eastAsiaTheme="minorEastAsia" w:hAnsi="Times New Roman"/>
                <w:color w:val="000000"/>
                <w:sz w:val="25"/>
                <w:szCs w:val="25"/>
              </w:rPr>
            </w:pP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67</w:t>
            </w:r>
            <w:r w:rsidRPr="00695FBE">
              <w:rPr>
                <w:rFonts w:ascii="Arial" w:eastAsiaTheme="minorEastAsia" w:hAnsi="Arial" w:cs="Arial"/>
                <w:sz w:val="24"/>
                <w:szCs w:val="24"/>
              </w:rPr>
              <w:tab/>
            </w:r>
            <w:r w:rsidRPr="00695FBE">
              <w:rPr>
                <w:rFonts w:ascii="Times New Roman" w:eastAsiaTheme="minorEastAsia" w:hAnsi="Times New Roman"/>
                <w:color w:val="000000"/>
                <w:sz w:val="20"/>
                <w:szCs w:val="20"/>
              </w:rPr>
              <w:t>Charges exceptionnelles</w:t>
            </w:r>
          </w:p>
          <w:p w:rsidR="00BD69DA" w:rsidRDefault="00695FBE" w:rsidP="00695FBE">
            <w:pPr>
              <w:rPr>
                <w:rFonts w:ascii="Times New Roman" w:eastAsiaTheme="minorEastAsia" w:hAnsi="Times New Roman"/>
                <w:b/>
                <w:bCs/>
                <w:color w:val="000000"/>
                <w:sz w:val="20"/>
                <w:szCs w:val="20"/>
              </w:rPr>
            </w:pPr>
            <w:r w:rsidRPr="00695FBE">
              <w:rPr>
                <w:rFonts w:ascii="Times New Roman" w:eastAsiaTheme="minorEastAsia" w:hAnsi="Times New Roman"/>
                <w:b/>
                <w:bCs/>
                <w:color w:val="000000"/>
                <w:sz w:val="20"/>
                <w:szCs w:val="20"/>
              </w:rPr>
              <w:t>Total</w:t>
            </w:r>
            <w:r w:rsidRPr="00695FBE">
              <w:rPr>
                <w:rFonts w:ascii="Arial" w:eastAsiaTheme="minorEastAsia" w:hAnsi="Arial" w:cs="Arial"/>
                <w:sz w:val="24"/>
                <w:szCs w:val="24"/>
              </w:rPr>
              <w:tab/>
            </w:r>
            <w:r w:rsidRPr="00695FBE">
              <w:rPr>
                <w:rFonts w:ascii="Times New Roman" w:eastAsiaTheme="minorEastAsia" w:hAnsi="Times New Roman"/>
                <w:b/>
                <w:bCs/>
                <w:color w:val="000000"/>
                <w:sz w:val="20"/>
                <w:szCs w:val="20"/>
              </w:rPr>
              <w:t>DEPENSES</w:t>
            </w:r>
            <w:r w:rsidRPr="00695FBE">
              <w:rPr>
                <w:rFonts w:ascii="Arial" w:eastAsiaTheme="minorEastAsia" w:hAnsi="Arial" w:cs="Arial"/>
                <w:sz w:val="24"/>
                <w:szCs w:val="24"/>
              </w:rPr>
              <w:tab/>
            </w:r>
            <w:r>
              <w:rPr>
                <w:rFonts w:ascii="Arial" w:eastAsiaTheme="minorEastAsia" w:hAnsi="Arial" w:cs="Arial"/>
                <w:sz w:val="24"/>
                <w:szCs w:val="24"/>
              </w:rPr>
              <w:t xml:space="preserve">                          </w:t>
            </w:r>
            <w:r w:rsidR="00FC0EDC">
              <w:rPr>
                <w:rFonts w:ascii="Arial" w:eastAsiaTheme="minorEastAsia" w:hAnsi="Arial" w:cs="Arial"/>
                <w:sz w:val="24"/>
                <w:szCs w:val="24"/>
              </w:rPr>
              <w:t xml:space="preserve">          </w:t>
            </w:r>
            <w:r>
              <w:rPr>
                <w:rFonts w:ascii="Arial" w:eastAsiaTheme="minorEastAsia" w:hAnsi="Arial" w:cs="Arial"/>
                <w:sz w:val="24"/>
                <w:szCs w:val="24"/>
              </w:rPr>
              <w:t xml:space="preserve">    </w:t>
            </w:r>
            <w:r w:rsidRPr="00695FBE">
              <w:rPr>
                <w:rFonts w:ascii="Times New Roman" w:eastAsiaTheme="minorEastAsia" w:hAnsi="Times New Roman"/>
                <w:b/>
                <w:bCs/>
                <w:color w:val="000000"/>
                <w:sz w:val="20"/>
                <w:szCs w:val="20"/>
              </w:rPr>
              <w:t>17 282,25</w:t>
            </w:r>
            <w:r w:rsidRPr="00695FBE">
              <w:rPr>
                <w:rFonts w:ascii="Arial" w:eastAsiaTheme="minorEastAsia" w:hAnsi="Arial" w:cs="Arial"/>
                <w:sz w:val="24"/>
                <w:szCs w:val="24"/>
              </w:rPr>
              <w:tab/>
            </w:r>
            <w:r>
              <w:rPr>
                <w:rFonts w:ascii="Arial" w:eastAsiaTheme="minorEastAsia" w:hAnsi="Arial" w:cs="Arial"/>
                <w:sz w:val="24"/>
                <w:szCs w:val="24"/>
              </w:rPr>
              <w:t xml:space="preserve">           </w:t>
            </w:r>
            <w:r w:rsidRPr="00695FBE">
              <w:rPr>
                <w:rFonts w:ascii="Times New Roman" w:eastAsiaTheme="minorEastAsia" w:hAnsi="Times New Roman"/>
                <w:b/>
                <w:bCs/>
                <w:color w:val="000000"/>
                <w:sz w:val="20"/>
                <w:szCs w:val="20"/>
              </w:rPr>
              <w:t>5 393,55</w:t>
            </w:r>
          </w:p>
          <w:p w:rsidR="00695FBE" w:rsidRDefault="00695FBE" w:rsidP="00695FBE">
            <w:pPr>
              <w:rPr>
                <w:rFonts w:ascii="Times New Roman" w:eastAsiaTheme="minorEastAsia" w:hAnsi="Times New Roman"/>
                <w:b/>
                <w:bCs/>
                <w:color w:val="000000"/>
                <w:sz w:val="20"/>
                <w:szCs w:val="20"/>
              </w:rPr>
            </w:pPr>
          </w:p>
          <w:p w:rsidR="00695FBE" w:rsidRDefault="00695FBE" w:rsidP="00695FBE">
            <w:pPr>
              <w:rPr>
                <w:rFonts w:ascii="Times New Roman" w:eastAsiaTheme="minorEastAsia" w:hAnsi="Times New Roman"/>
                <w:b/>
                <w:bCs/>
                <w:color w:val="000000"/>
                <w:sz w:val="20"/>
                <w:szCs w:val="20"/>
              </w:rPr>
            </w:pPr>
          </w:p>
          <w:p w:rsidR="00695FBE" w:rsidRDefault="00695FBE" w:rsidP="00695FBE">
            <w:pPr>
              <w:rPr>
                <w:rFonts w:ascii="Times New Roman" w:eastAsia="Times New Roman" w:hAnsi="Times New Roman"/>
                <w:b/>
                <w:bCs/>
                <w:color w:val="000000"/>
                <w:sz w:val="24"/>
                <w:szCs w:val="24"/>
              </w:rPr>
            </w:pPr>
          </w:p>
          <w:p w:rsidR="00BD69DA" w:rsidRDefault="00BD69DA" w:rsidP="00BD69DA">
            <w:pPr>
              <w:widowControl w:val="0"/>
              <w:tabs>
                <w:tab w:val="left" w:pos="396"/>
              </w:tabs>
              <w:autoSpaceDE w:val="0"/>
              <w:autoSpaceDN w:val="0"/>
              <w:adjustRightInd w:val="0"/>
              <w:spacing w:before="12"/>
              <w:rPr>
                <w:rFonts w:ascii="Times New Roman" w:hAnsi="Times New Roman"/>
                <w:b/>
                <w:bCs/>
                <w:color w:val="000000"/>
                <w:sz w:val="30"/>
                <w:szCs w:val="30"/>
              </w:rPr>
            </w:pPr>
            <w:r>
              <w:rPr>
                <w:rFonts w:ascii="Times New Roman" w:hAnsi="Times New Roman"/>
                <w:b/>
                <w:bCs/>
                <w:color w:val="000000"/>
                <w:sz w:val="24"/>
                <w:szCs w:val="24"/>
              </w:rPr>
              <w:t>RECETTES</w:t>
            </w:r>
            <w:r w:rsidR="00C1291C">
              <w:rPr>
                <w:rFonts w:ascii="Times New Roman" w:hAnsi="Times New Roman"/>
                <w:b/>
                <w:bCs/>
                <w:color w:val="000000"/>
                <w:sz w:val="24"/>
                <w:szCs w:val="24"/>
              </w:rPr>
              <w:t xml:space="preserve">  </w:t>
            </w:r>
            <w:r w:rsidR="00113154" w:rsidRPr="0092623E">
              <w:rPr>
                <w:rFonts w:ascii="Times New Roman" w:eastAsia="Times New Roman" w:hAnsi="Times New Roman"/>
                <w:b/>
                <w:bCs/>
                <w:color w:val="000000"/>
                <w:sz w:val="24"/>
                <w:szCs w:val="24"/>
              </w:rPr>
              <w:t>par Chapitre</w:t>
            </w:r>
            <w:r w:rsidR="00C1291C">
              <w:rPr>
                <w:rFonts w:ascii="Times New Roman" w:hAnsi="Times New Roman"/>
                <w:b/>
                <w:bCs/>
                <w:color w:val="000000"/>
                <w:sz w:val="24"/>
                <w:szCs w:val="24"/>
              </w:rPr>
              <w:t xml:space="preserve">                              </w:t>
            </w:r>
            <w:r w:rsidR="00C1291C" w:rsidRPr="00BD69DA">
              <w:rPr>
                <w:rFonts w:ascii="Times New Roman" w:hAnsi="Times New Roman"/>
                <w:b/>
                <w:bCs/>
                <w:color w:val="000000"/>
                <w:sz w:val="20"/>
                <w:szCs w:val="24"/>
              </w:rPr>
              <w:t>BP+DM 201</w:t>
            </w:r>
            <w:r w:rsidR="00695FBE">
              <w:rPr>
                <w:rFonts w:ascii="Times New Roman" w:hAnsi="Times New Roman"/>
                <w:b/>
                <w:bCs/>
                <w:color w:val="000000"/>
                <w:sz w:val="20"/>
                <w:szCs w:val="24"/>
              </w:rPr>
              <w:t>8</w:t>
            </w:r>
            <w:r w:rsidR="00C1291C">
              <w:rPr>
                <w:rFonts w:ascii="Times New Roman" w:hAnsi="Times New Roman"/>
                <w:b/>
                <w:bCs/>
                <w:color w:val="000000"/>
                <w:sz w:val="20"/>
                <w:szCs w:val="24"/>
              </w:rPr>
              <w:t xml:space="preserve">            </w:t>
            </w:r>
            <w:r w:rsidR="00C1291C" w:rsidRPr="00BD69DA">
              <w:rPr>
                <w:rFonts w:ascii="Times New Roman" w:hAnsi="Times New Roman"/>
                <w:b/>
                <w:bCs/>
                <w:color w:val="000000"/>
                <w:sz w:val="20"/>
                <w:szCs w:val="24"/>
              </w:rPr>
              <w:t>BP 201</w:t>
            </w:r>
            <w:r w:rsidR="00695FBE">
              <w:rPr>
                <w:rFonts w:ascii="Times New Roman" w:hAnsi="Times New Roman"/>
                <w:b/>
                <w:bCs/>
                <w:color w:val="000000"/>
                <w:sz w:val="20"/>
                <w:szCs w:val="24"/>
              </w:rPr>
              <w:t>9</w:t>
            </w:r>
          </w:p>
          <w:p w:rsidR="00695FBE" w:rsidRDefault="00BD69DA" w:rsidP="00695FBE">
            <w:pPr>
              <w:widowControl w:val="0"/>
              <w:tabs>
                <w:tab w:val="left" w:pos="396"/>
              </w:tabs>
              <w:autoSpaceDE w:val="0"/>
              <w:autoSpaceDN w:val="0"/>
              <w:adjustRightInd w:val="0"/>
              <w:spacing w:before="12"/>
              <w:rPr>
                <w:rFonts w:ascii="Times New Roman" w:hAnsi="Times New Roman"/>
                <w:b/>
                <w:bCs/>
                <w:color w:val="000000"/>
                <w:sz w:val="30"/>
                <w:szCs w:val="30"/>
              </w:rPr>
            </w:pPr>
            <w:r>
              <w:rPr>
                <w:rFonts w:ascii="Arial" w:hAnsi="Arial" w:cs="Arial"/>
                <w:sz w:val="24"/>
                <w:szCs w:val="24"/>
              </w:rPr>
              <w:tab/>
            </w:r>
            <w:r w:rsidR="00695FBE">
              <w:rPr>
                <w:rFonts w:ascii="Times New Roman" w:hAnsi="Times New Roman"/>
                <w:b/>
                <w:bCs/>
                <w:color w:val="000000"/>
                <w:sz w:val="24"/>
                <w:szCs w:val="24"/>
              </w:rPr>
              <w:t>RECETTES</w:t>
            </w:r>
          </w:p>
          <w:p w:rsidR="00695FBE" w:rsidRDefault="00695FBE" w:rsidP="00695FBE">
            <w:pPr>
              <w:widowControl w:val="0"/>
              <w:tabs>
                <w:tab w:val="center" w:pos="822"/>
                <w:tab w:val="left" w:pos="1087"/>
                <w:tab w:val="right" w:pos="13671"/>
              </w:tabs>
              <w:autoSpaceDE w:val="0"/>
              <w:autoSpaceDN w:val="0"/>
              <w:adjustRightInd w:val="0"/>
              <w:spacing w:before="192"/>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002</w:t>
            </w:r>
            <w:r>
              <w:rPr>
                <w:rFonts w:ascii="Arial" w:hAnsi="Arial" w:cs="Arial"/>
                <w:sz w:val="24"/>
                <w:szCs w:val="24"/>
              </w:rPr>
              <w:tab/>
            </w:r>
            <w:r>
              <w:rPr>
                <w:rFonts w:ascii="Times New Roman" w:hAnsi="Times New Roman"/>
                <w:color w:val="000000"/>
                <w:sz w:val="20"/>
                <w:szCs w:val="20"/>
              </w:rPr>
              <w:t xml:space="preserve">Excédent antérieur reporté </w:t>
            </w:r>
            <w:proofErr w:type="spellStart"/>
            <w:r>
              <w:rPr>
                <w:rFonts w:ascii="Times New Roman" w:hAnsi="Times New Roman"/>
                <w:color w:val="000000"/>
                <w:sz w:val="20"/>
                <w:szCs w:val="20"/>
              </w:rPr>
              <w:t>Fonc</w:t>
            </w:r>
            <w:proofErr w:type="spellEnd"/>
            <w:r>
              <w:rPr>
                <w:rFonts w:ascii="Times New Roman" w:hAnsi="Times New Roman"/>
                <w:color w:val="000000"/>
                <w:sz w:val="20"/>
                <w:szCs w:val="20"/>
              </w:rPr>
              <w:t xml:space="preserve">                                                          393,55</w:t>
            </w:r>
          </w:p>
          <w:p w:rsidR="00695FBE" w:rsidRDefault="00695FBE" w:rsidP="00695FBE">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2"/>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70</w:t>
            </w:r>
            <w:r>
              <w:rPr>
                <w:rFonts w:ascii="Arial" w:hAnsi="Arial" w:cs="Arial"/>
                <w:sz w:val="24"/>
                <w:szCs w:val="24"/>
              </w:rPr>
              <w:tab/>
            </w:r>
            <w:r>
              <w:rPr>
                <w:rFonts w:ascii="Times New Roman" w:hAnsi="Times New Roman"/>
                <w:color w:val="000000"/>
                <w:sz w:val="20"/>
                <w:szCs w:val="20"/>
              </w:rPr>
              <w:t xml:space="preserve">Ventes </w:t>
            </w:r>
            <w:proofErr w:type="spellStart"/>
            <w:r>
              <w:rPr>
                <w:rFonts w:ascii="Times New Roman" w:hAnsi="Times New Roman"/>
                <w:color w:val="000000"/>
                <w:sz w:val="20"/>
                <w:szCs w:val="20"/>
              </w:rPr>
              <w:t>prod</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fab</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prest</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serv</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mar</w:t>
            </w:r>
            <w:proofErr w:type="spellEnd"/>
            <w:r>
              <w:rPr>
                <w:rFonts w:ascii="Arial" w:hAnsi="Arial" w:cs="Arial"/>
                <w:sz w:val="24"/>
                <w:szCs w:val="24"/>
              </w:rPr>
              <w:tab/>
            </w:r>
            <w:r>
              <w:rPr>
                <w:rFonts w:ascii="Times New Roman" w:hAnsi="Times New Roman"/>
                <w:color w:val="000000"/>
                <w:sz w:val="20"/>
                <w:szCs w:val="20"/>
              </w:rPr>
              <w:t>17 282,25</w:t>
            </w:r>
            <w:r>
              <w:rPr>
                <w:rFonts w:ascii="Arial" w:hAnsi="Arial" w:cs="Arial"/>
                <w:sz w:val="24"/>
                <w:szCs w:val="24"/>
              </w:rPr>
              <w:tab/>
            </w:r>
            <w:r>
              <w:rPr>
                <w:rFonts w:ascii="Times New Roman" w:hAnsi="Times New Roman"/>
                <w:color w:val="000000"/>
                <w:sz w:val="20"/>
                <w:szCs w:val="20"/>
              </w:rPr>
              <w:t>5 000,00</w:t>
            </w:r>
          </w:p>
          <w:p w:rsidR="00695FBE" w:rsidRDefault="00695FBE" w:rsidP="00695FBE">
            <w:pPr>
              <w:widowControl w:val="0"/>
              <w:tabs>
                <w:tab w:val="center" w:pos="822"/>
                <w:tab w:val="left" w:pos="1087"/>
                <w:tab w:val="right" w:pos="8575"/>
              </w:tabs>
              <w:autoSpaceDE w:val="0"/>
              <w:autoSpaceDN w:val="0"/>
              <w:adjustRightInd w:val="0"/>
              <w:spacing w:before="128"/>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77</w:t>
            </w:r>
            <w:r>
              <w:rPr>
                <w:rFonts w:ascii="Arial" w:hAnsi="Arial" w:cs="Arial"/>
                <w:sz w:val="24"/>
                <w:szCs w:val="24"/>
              </w:rPr>
              <w:tab/>
            </w:r>
            <w:r>
              <w:rPr>
                <w:rFonts w:ascii="Times New Roman" w:hAnsi="Times New Roman"/>
                <w:color w:val="000000"/>
                <w:sz w:val="20"/>
                <w:szCs w:val="20"/>
              </w:rPr>
              <w:t>Produits exceptionnels</w:t>
            </w:r>
            <w:r>
              <w:rPr>
                <w:rFonts w:ascii="Arial" w:hAnsi="Arial" w:cs="Arial"/>
                <w:sz w:val="24"/>
                <w:szCs w:val="24"/>
              </w:rPr>
              <w:t xml:space="preserve">                                   </w:t>
            </w:r>
          </w:p>
          <w:p w:rsidR="00695FBE" w:rsidRDefault="00695FBE" w:rsidP="00695FBE">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05"/>
              <w:rPr>
                <w:rFonts w:ascii="Times New Roman" w:hAnsi="Times New Roman"/>
                <w:b/>
                <w:bCs/>
                <w:color w:val="000000"/>
                <w:sz w:val="20"/>
                <w:szCs w:val="20"/>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RECETTES</w:t>
            </w:r>
            <w:r>
              <w:rPr>
                <w:rFonts w:ascii="Arial" w:hAnsi="Arial" w:cs="Arial"/>
                <w:sz w:val="24"/>
                <w:szCs w:val="24"/>
              </w:rPr>
              <w:tab/>
            </w:r>
            <w:r>
              <w:rPr>
                <w:rFonts w:ascii="Times New Roman" w:hAnsi="Times New Roman"/>
                <w:b/>
                <w:bCs/>
                <w:color w:val="000000"/>
                <w:sz w:val="20"/>
                <w:szCs w:val="20"/>
              </w:rPr>
              <w:t>17 282,25</w:t>
            </w:r>
            <w:r>
              <w:rPr>
                <w:rFonts w:ascii="Arial" w:hAnsi="Arial" w:cs="Arial"/>
                <w:sz w:val="24"/>
                <w:szCs w:val="24"/>
              </w:rPr>
              <w:tab/>
            </w:r>
            <w:r>
              <w:rPr>
                <w:rFonts w:ascii="Times New Roman" w:hAnsi="Times New Roman"/>
                <w:b/>
                <w:bCs/>
                <w:color w:val="000000"/>
                <w:sz w:val="20"/>
                <w:szCs w:val="20"/>
              </w:rPr>
              <w:t>5 393,55</w:t>
            </w:r>
          </w:p>
          <w:p w:rsidR="00695FBE" w:rsidRDefault="00695FBE" w:rsidP="00695FBE">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05"/>
              <w:rPr>
                <w:rFonts w:ascii="Times New Roman" w:hAnsi="Times New Roman"/>
                <w:b/>
                <w:bCs/>
                <w:color w:val="000000"/>
                <w:sz w:val="20"/>
                <w:szCs w:val="20"/>
              </w:rPr>
            </w:pPr>
          </w:p>
          <w:p w:rsidR="00BD69DA" w:rsidRDefault="00BD69DA" w:rsidP="0092623E">
            <w:pPr>
              <w:rPr>
                <w:rFonts w:ascii="Times New Roman" w:eastAsia="Times New Roman" w:hAnsi="Times New Roman"/>
                <w:b/>
                <w:bCs/>
                <w:color w:val="000000"/>
                <w:sz w:val="24"/>
                <w:szCs w:val="24"/>
              </w:rPr>
            </w:pPr>
          </w:p>
          <w:p w:rsidR="00113154" w:rsidRDefault="00113154" w:rsidP="00113154">
            <w:pPr>
              <w:widowControl w:val="0"/>
              <w:tabs>
                <w:tab w:val="left" w:pos="90"/>
              </w:tabs>
              <w:autoSpaceDE w:val="0"/>
              <w:autoSpaceDN w:val="0"/>
              <w:adjustRightInd w:val="0"/>
              <w:spacing w:before="25"/>
              <w:rPr>
                <w:rFonts w:ascii="Times New Roman" w:hAnsi="Times New Roman"/>
                <w:b/>
                <w:bCs/>
                <w:color w:val="000000"/>
                <w:sz w:val="30"/>
                <w:szCs w:val="30"/>
              </w:rPr>
            </w:pPr>
            <w:r>
              <w:rPr>
                <w:rFonts w:ascii="Times New Roman" w:hAnsi="Times New Roman"/>
                <w:b/>
                <w:bCs/>
                <w:color w:val="000000"/>
                <w:sz w:val="24"/>
                <w:szCs w:val="24"/>
              </w:rPr>
              <w:t>INVESTISSEMENT</w:t>
            </w:r>
          </w:p>
          <w:p w:rsidR="00113154" w:rsidRDefault="00113154" w:rsidP="00113154">
            <w:pPr>
              <w:widowControl w:val="0"/>
              <w:tabs>
                <w:tab w:val="left" w:pos="226"/>
              </w:tabs>
              <w:autoSpaceDE w:val="0"/>
              <w:autoSpaceDN w:val="0"/>
              <w:adjustRightInd w:val="0"/>
              <w:spacing w:before="23"/>
              <w:rPr>
                <w:rFonts w:ascii="Times New Roman" w:hAnsi="Times New Roman"/>
                <w:b/>
                <w:bCs/>
                <w:color w:val="000000"/>
                <w:sz w:val="30"/>
                <w:szCs w:val="30"/>
              </w:rPr>
            </w:pPr>
            <w:r>
              <w:rPr>
                <w:rFonts w:ascii="Times New Roman" w:hAnsi="Times New Roman"/>
                <w:b/>
                <w:bCs/>
                <w:color w:val="000000"/>
                <w:sz w:val="24"/>
                <w:szCs w:val="24"/>
              </w:rPr>
              <w:t xml:space="preserve">DEPENSES   </w:t>
            </w:r>
            <w:r w:rsidRPr="0092623E">
              <w:rPr>
                <w:rFonts w:ascii="Times New Roman" w:eastAsia="Times New Roman" w:hAnsi="Times New Roman"/>
                <w:b/>
                <w:bCs/>
                <w:color w:val="000000"/>
                <w:sz w:val="24"/>
                <w:szCs w:val="24"/>
              </w:rPr>
              <w:t>par Chapitre</w:t>
            </w:r>
            <w:r>
              <w:rPr>
                <w:rFonts w:ascii="Times New Roman" w:hAnsi="Times New Roman"/>
                <w:b/>
                <w:bCs/>
                <w:color w:val="000000"/>
                <w:sz w:val="24"/>
                <w:szCs w:val="24"/>
              </w:rPr>
              <w:t xml:space="preserve">                            </w:t>
            </w:r>
            <w:r w:rsidRPr="00BD69DA">
              <w:rPr>
                <w:rFonts w:ascii="Times New Roman" w:hAnsi="Times New Roman"/>
                <w:b/>
                <w:bCs/>
                <w:color w:val="000000"/>
                <w:sz w:val="20"/>
                <w:szCs w:val="24"/>
              </w:rPr>
              <w:t>BP+DM 201</w:t>
            </w:r>
            <w:r w:rsidR="00695FBE">
              <w:rPr>
                <w:rFonts w:ascii="Times New Roman" w:hAnsi="Times New Roman"/>
                <w:b/>
                <w:bCs/>
                <w:color w:val="000000"/>
                <w:sz w:val="20"/>
                <w:szCs w:val="24"/>
              </w:rPr>
              <w:t>8</w:t>
            </w:r>
            <w:r w:rsidRPr="00BD69DA">
              <w:rPr>
                <w:rFonts w:ascii="Times New Roman" w:hAnsi="Times New Roman"/>
                <w:b/>
                <w:bCs/>
                <w:color w:val="000000"/>
                <w:sz w:val="20"/>
                <w:szCs w:val="24"/>
              </w:rPr>
              <w:t xml:space="preserve"> </w:t>
            </w:r>
            <w:r>
              <w:rPr>
                <w:rFonts w:ascii="Times New Roman" w:hAnsi="Times New Roman"/>
                <w:b/>
                <w:bCs/>
                <w:color w:val="000000"/>
                <w:sz w:val="20"/>
                <w:szCs w:val="24"/>
              </w:rPr>
              <w:t xml:space="preserve">           </w:t>
            </w:r>
            <w:r w:rsidR="00695FBE">
              <w:rPr>
                <w:rFonts w:ascii="Times New Roman" w:hAnsi="Times New Roman"/>
                <w:b/>
                <w:bCs/>
                <w:color w:val="000000"/>
                <w:sz w:val="20"/>
                <w:szCs w:val="24"/>
              </w:rPr>
              <w:t xml:space="preserve">   </w:t>
            </w:r>
            <w:r>
              <w:rPr>
                <w:rFonts w:ascii="Times New Roman" w:hAnsi="Times New Roman"/>
                <w:b/>
                <w:bCs/>
                <w:color w:val="000000"/>
                <w:sz w:val="20"/>
                <w:szCs w:val="24"/>
              </w:rPr>
              <w:t xml:space="preserve"> </w:t>
            </w:r>
            <w:r w:rsidRPr="00BD69DA">
              <w:rPr>
                <w:rFonts w:ascii="Times New Roman" w:hAnsi="Times New Roman"/>
                <w:b/>
                <w:bCs/>
                <w:color w:val="000000"/>
                <w:sz w:val="20"/>
                <w:szCs w:val="24"/>
              </w:rPr>
              <w:t>BP 201</w:t>
            </w:r>
            <w:r w:rsidR="00695FBE">
              <w:rPr>
                <w:rFonts w:ascii="Times New Roman" w:hAnsi="Times New Roman"/>
                <w:b/>
                <w:bCs/>
                <w:color w:val="000000"/>
                <w:sz w:val="20"/>
                <w:szCs w:val="24"/>
              </w:rPr>
              <w:t>9</w:t>
            </w:r>
          </w:p>
          <w:p w:rsidR="00113154" w:rsidRPr="00695FBE" w:rsidRDefault="00695FBE" w:rsidP="00695FBE">
            <w:pPr>
              <w:widowControl w:val="0"/>
              <w:tabs>
                <w:tab w:val="center" w:pos="654"/>
                <w:tab w:val="left" w:pos="1087"/>
                <w:tab w:val="right" w:pos="5572"/>
                <w:tab w:val="right" w:pos="7131"/>
                <w:tab w:val="right" w:pos="11887"/>
                <w:tab w:val="right" w:pos="13671"/>
              </w:tabs>
              <w:autoSpaceDE w:val="0"/>
              <w:autoSpaceDN w:val="0"/>
              <w:adjustRightInd w:val="0"/>
              <w:spacing w:before="180"/>
              <w:rPr>
                <w:rFonts w:ascii="Times New Roman" w:hAnsi="Times New Roman"/>
                <w:color w:val="000000"/>
                <w:sz w:val="26"/>
                <w:szCs w:val="26"/>
              </w:rPr>
            </w:pPr>
            <w:r>
              <w:rPr>
                <w:rFonts w:ascii="Times New Roman" w:hAnsi="Times New Roman"/>
                <w:b/>
                <w:bCs/>
                <w:color w:val="000000"/>
                <w:sz w:val="20"/>
                <w:szCs w:val="20"/>
              </w:rPr>
              <w:t xml:space="preserve">              4581</w:t>
            </w:r>
            <w:r>
              <w:rPr>
                <w:rFonts w:ascii="Arial" w:hAnsi="Arial" w:cs="Arial"/>
                <w:sz w:val="24"/>
                <w:szCs w:val="24"/>
              </w:rPr>
              <w:t xml:space="preserve"> </w:t>
            </w:r>
            <w:r>
              <w:rPr>
                <w:rFonts w:ascii="Times New Roman" w:hAnsi="Times New Roman"/>
                <w:color w:val="000000"/>
                <w:sz w:val="20"/>
                <w:szCs w:val="20"/>
              </w:rPr>
              <w:t>Opérations pour compte de tiers</w:t>
            </w:r>
            <w:r>
              <w:rPr>
                <w:rFonts w:ascii="Arial" w:hAnsi="Arial" w:cs="Arial"/>
                <w:sz w:val="24"/>
                <w:szCs w:val="24"/>
              </w:rPr>
              <w:tab/>
            </w:r>
            <w:r>
              <w:rPr>
                <w:rFonts w:ascii="Times New Roman" w:hAnsi="Times New Roman"/>
                <w:color w:val="000000"/>
                <w:sz w:val="20"/>
                <w:szCs w:val="20"/>
              </w:rPr>
              <w:t>50 000,00</w:t>
            </w:r>
            <w:r>
              <w:rPr>
                <w:rFonts w:ascii="Arial" w:hAnsi="Arial" w:cs="Arial"/>
                <w:sz w:val="24"/>
                <w:szCs w:val="24"/>
              </w:rPr>
              <w:tab/>
            </w:r>
            <w:r>
              <w:rPr>
                <w:rFonts w:ascii="Times New Roman" w:hAnsi="Times New Roman"/>
                <w:color w:val="000000"/>
                <w:sz w:val="20"/>
                <w:szCs w:val="20"/>
              </w:rPr>
              <w:t>50 000,00</w:t>
            </w:r>
            <w:r>
              <w:rPr>
                <w:rFonts w:ascii="Arial" w:hAnsi="Arial" w:cs="Arial"/>
                <w:sz w:val="24"/>
                <w:szCs w:val="24"/>
              </w:rPr>
              <w:tab/>
            </w:r>
            <w:r>
              <w:rPr>
                <w:rFonts w:ascii="Arial" w:hAnsi="Arial" w:cs="Arial"/>
                <w:sz w:val="24"/>
                <w:szCs w:val="24"/>
              </w:rPr>
              <w:tab/>
            </w:r>
            <w:r>
              <w:rPr>
                <w:rFonts w:ascii="Times New Roman" w:hAnsi="Times New Roman"/>
                <w:b/>
                <w:bCs/>
                <w:color w:val="000000"/>
                <w:sz w:val="20"/>
                <w:szCs w:val="20"/>
              </w:rPr>
              <w:t>DEPENSES</w:t>
            </w:r>
            <w:r>
              <w:rPr>
                <w:rFonts w:ascii="Arial" w:hAnsi="Arial" w:cs="Arial"/>
                <w:sz w:val="24"/>
                <w:szCs w:val="24"/>
              </w:rPr>
              <w:tab/>
            </w:r>
            <w:r>
              <w:rPr>
                <w:rFonts w:ascii="Times New Roman" w:hAnsi="Times New Roman"/>
                <w:b/>
                <w:bCs/>
                <w:color w:val="000000"/>
                <w:sz w:val="20"/>
                <w:szCs w:val="20"/>
              </w:rPr>
              <w:t>50 000,00</w:t>
            </w:r>
            <w:r>
              <w:rPr>
                <w:rFonts w:ascii="Arial" w:hAnsi="Arial" w:cs="Arial"/>
                <w:sz w:val="24"/>
                <w:szCs w:val="24"/>
              </w:rPr>
              <w:tab/>
            </w:r>
            <w:r>
              <w:rPr>
                <w:rFonts w:ascii="Times New Roman" w:hAnsi="Times New Roman"/>
                <w:b/>
                <w:bCs/>
                <w:color w:val="000000"/>
                <w:sz w:val="20"/>
                <w:szCs w:val="20"/>
              </w:rPr>
              <w:t>50 000,00</w:t>
            </w:r>
            <w:r w:rsidR="00113154">
              <w:rPr>
                <w:rFonts w:ascii="Arial" w:hAnsi="Arial" w:cs="Arial"/>
                <w:sz w:val="24"/>
                <w:szCs w:val="24"/>
              </w:rPr>
              <w:tab/>
            </w:r>
            <w:r w:rsidR="00113154">
              <w:rPr>
                <w:rFonts w:ascii="Times New Roman" w:hAnsi="Times New Roman"/>
                <w:color w:val="000000"/>
                <w:sz w:val="20"/>
                <w:szCs w:val="20"/>
              </w:rPr>
              <w:t>50 000,00</w:t>
            </w:r>
          </w:p>
          <w:p w:rsidR="00113154" w:rsidRDefault="00113154" w:rsidP="00113154">
            <w:pPr>
              <w:widowControl w:val="0"/>
              <w:tabs>
                <w:tab w:val="left" w:pos="120"/>
                <w:tab w:val="left" w:pos="913"/>
                <w:tab w:val="right" w:pos="11887"/>
                <w:tab w:val="right" w:pos="13671"/>
              </w:tabs>
              <w:autoSpaceDE w:val="0"/>
              <w:autoSpaceDN w:val="0"/>
              <w:adjustRightInd w:val="0"/>
              <w:spacing w:before="194"/>
              <w:rPr>
                <w:rFonts w:ascii="Times New Roman" w:hAnsi="Times New Roman"/>
                <w:b/>
                <w:color w:val="000000"/>
                <w:sz w:val="20"/>
                <w:szCs w:val="20"/>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 xml:space="preserve">DEPENSES                                                        </w:t>
            </w:r>
            <w:r w:rsidR="00695FBE">
              <w:rPr>
                <w:rFonts w:ascii="Times New Roman" w:hAnsi="Times New Roman"/>
                <w:b/>
                <w:bCs/>
                <w:color w:val="000000"/>
                <w:sz w:val="20"/>
                <w:szCs w:val="20"/>
              </w:rPr>
              <w:t>50 000.00</w:t>
            </w:r>
            <w:r>
              <w:rPr>
                <w:rFonts w:ascii="Times New Roman" w:hAnsi="Times New Roman"/>
                <w:b/>
                <w:bCs/>
                <w:color w:val="000000"/>
                <w:sz w:val="20"/>
                <w:szCs w:val="20"/>
              </w:rPr>
              <w:t xml:space="preserve">          </w:t>
            </w:r>
            <w:r w:rsidR="00695FBE">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Pr="00113154">
              <w:rPr>
                <w:rFonts w:ascii="Times New Roman" w:hAnsi="Times New Roman"/>
                <w:b/>
                <w:color w:val="000000"/>
                <w:sz w:val="20"/>
                <w:szCs w:val="20"/>
              </w:rPr>
              <w:t>50 000,00</w:t>
            </w:r>
          </w:p>
          <w:p w:rsidR="00113154" w:rsidRDefault="00113154" w:rsidP="00113154">
            <w:pPr>
              <w:widowControl w:val="0"/>
              <w:tabs>
                <w:tab w:val="left" w:pos="120"/>
                <w:tab w:val="left" w:pos="913"/>
                <w:tab w:val="right" w:pos="11887"/>
                <w:tab w:val="right" w:pos="13671"/>
              </w:tabs>
              <w:autoSpaceDE w:val="0"/>
              <w:autoSpaceDN w:val="0"/>
              <w:adjustRightInd w:val="0"/>
              <w:spacing w:before="194"/>
              <w:rPr>
                <w:rFonts w:ascii="Times New Roman" w:hAnsi="Times New Roman"/>
                <w:b/>
                <w:color w:val="000000"/>
                <w:sz w:val="20"/>
                <w:szCs w:val="20"/>
              </w:rPr>
            </w:pPr>
          </w:p>
          <w:p w:rsidR="00113154" w:rsidRDefault="00113154" w:rsidP="00113154">
            <w:pPr>
              <w:widowControl w:val="0"/>
              <w:tabs>
                <w:tab w:val="left" w:pos="226"/>
              </w:tabs>
              <w:autoSpaceDE w:val="0"/>
              <w:autoSpaceDN w:val="0"/>
              <w:adjustRightInd w:val="0"/>
              <w:rPr>
                <w:rFonts w:ascii="Times New Roman" w:hAnsi="Times New Roman"/>
                <w:b/>
                <w:bCs/>
                <w:color w:val="000000"/>
                <w:sz w:val="30"/>
                <w:szCs w:val="30"/>
              </w:rPr>
            </w:pPr>
            <w:r>
              <w:rPr>
                <w:rFonts w:ascii="Times New Roman" w:hAnsi="Times New Roman"/>
                <w:b/>
                <w:bCs/>
                <w:color w:val="000000"/>
                <w:sz w:val="24"/>
                <w:szCs w:val="24"/>
              </w:rPr>
              <w:t xml:space="preserve">RECETTES </w:t>
            </w:r>
            <w:r w:rsidRPr="0092623E">
              <w:rPr>
                <w:rFonts w:ascii="Times New Roman" w:eastAsia="Times New Roman" w:hAnsi="Times New Roman"/>
                <w:b/>
                <w:bCs/>
                <w:color w:val="000000"/>
                <w:sz w:val="24"/>
                <w:szCs w:val="24"/>
              </w:rPr>
              <w:t>par Chapitre</w:t>
            </w:r>
            <w:r>
              <w:rPr>
                <w:rFonts w:ascii="Times New Roman" w:hAnsi="Times New Roman"/>
                <w:b/>
                <w:bCs/>
                <w:color w:val="000000"/>
                <w:sz w:val="24"/>
                <w:szCs w:val="24"/>
              </w:rPr>
              <w:t xml:space="preserve">                             </w:t>
            </w:r>
            <w:r w:rsidRPr="00BD69DA">
              <w:rPr>
                <w:rFonts w:ascii="Times New Roman" w:hAnsi="Times New Roman"/>
                <w:b/>
                <w:bCs/>
                <w:color w:val="000000"/>
                <w:sz w:val="20"/>
                <w:szCs w:val="24"/>
              </w:rPr>
              <w:t>BP+DM 201</w:t>
            </w:r>
            <w:r w:rsidR="0019012C">
              <w:rPr>
                <w:rFonts w:ascii="Times New Roman" w:hAnsi="Times New Roman"/>
                <w:b/>
                <w:bCs/>
                <w:color w:val="000000"/>
                <w:sz w:val="20"/>
                <w:szCs w:val="24"/>
              </w:rPr>
              <w:t>8</w:t>
            </w:r>
            <w:r w:rsidRPr="00BD69DA">
              <w:rPr>
                <w:rFonts w:ascii="Times New Roman" w:hAnsi="Times New Roman"/>
                <w:b/>
                <w:bCs/>
                <w:color w:val="000000"/>
                <w:sz w:val="20"/>
                <w:szCs w:val="24"/>
              </w:rPr>
              <w:t xml:space="preserve"> </w:t>
            </w:r>
            <w:r>
              <w:rPr>
                <w:rFonts w:ascii="Times New Roman" w:hAnsi="Times New Roman"/>
                <w:b/>
                <w:bCs/>
                <w:color w:val="000000"/>
                <w:sz w:val="20"/>
                <w:szCs w:val="24"/>
              </w:rPr>
              <w:t xml:space="preserve">            </w:t>
            </w:r>
            <w:r w:rsidRPr="00BD69DA">
              <w:rPr>
                <w:rFonts w:ascii="Times New Roman" w:hAnsi="Times New Roman"/>
                <w:b/>
                <w:bCs/>
                <w:color w:val="000000"/>
                <w:sz w:val="20"/>
                <w:szCs w:val="24"/>
              </w:rPr>
              <w:t>BP 201</w:t>
            </w:r>
            <w:r w:rsidR="0019012C">
              <w:rPr>
                <w:rFonts w:ascii="Times New Roman" w:hAnsi="Times New Roman"/>
                <w:b/>
                <w:bCs/>
                <w:color w:val="000000"/>
                <w:sz w:val="20"/>
                <w:szCs w:val="24"/>
              </w:rPr>
              <w:t>9</w:t>
            </w:r>
          </w:p>
          <w:p w:rsidR="0019012C" w:rsidRPr="0019012C" w:rsidRDefault="00113154" w:rsidP="0019012C">
            <w:pPr>
              <w:widowControl w:val="0"/>
              <w:tabs>
                <w:tab w:val="center" w:pos="822"/>
                <w:tab w:val="left" w:pos="1087"/>
                <w:tab w:val="right" w:pos="11887"/>
                <w:tab w:val="right" w:pos="13671"/>
              </w:tabs>
              <w:autoSpaceDE w:val="0"/>
              <w:autoSpaceDN w:val="0"/>
              <w:adjustRightInd w:val="0"/>
              <w:spacing w:before="192"/>
              <w:rPr>
                <w:rFonts w:ascii="Times New Roman" w:eastAsiaTheme="minorEastAsia" w:hAnsi="Times New Roman"/>
                <w:color w:val="000000"/>
                <w:sz w:val="25"/>
                <w:szCs w:val="25"/>
              </w:rPr>
            </w:pPr>
            <w:r>
              <w:rPr>
                <w:rFonts w:ascii="Arial" w:hAnsi="Arial" w:cs="Arial"/>
                <w:sz w:val="24"/>
                <w:szCs w:val="24"/>
              </w:rPr>
              <w:tab/>
            </w:r>
            <w:r w:rsidR="0019012C" w:rsidRPr="0019012C">
              <w:rPr>
                <w:rFonts w:ascii="Times New Roman" w:eastAsiaTheme="minorEastAsia" w:hAnsi="Times New Roman"/>
                <w:b/>
                <w:bCs/>
                <w:color w:val="000000"/>
                <w:sz w:val="20"/>
                <w:szCs w:val="20"/>
              </w:rPr>
              <w:t>001</w:t>
            </w:r>
            <w:r w:rsidR="0019012C" w:rsidRPr="0019012C">
              <w:rPr>
                <w:rFonts w:ascii="Arial" w:eastAsiaTheme="minorEastAsia" w:hAnsi="Arial" w:cs="Arial"/>
                <w:sz w:val="24"/>
                <w:szCs w:val="24"/>
              </w:rPr>
              <w:tab/>
            </w:r>
            <w:r w:rsidR="0019012C" w:rsidRPr="0019012C">
              <w:rPr>
                <w:rFonts w:ascii="Times New Roman" w:eastAsiaTheme="minorEastAsia" w:hAnsi="Times New Roman"/>
                <w:color w:val="000000"/>
                <w:sz w:val="20"/>
                <w:szCs w:val="20"/>
              </w:rPr>
              <w:t xml:space="preserve">Solde d'exécution d'inv. Reporté                                 </w:t>
            </w:r>
            <w:r w:rsidR="0019012C">
              <w:rPr>
                <w:rFonts w:ascii="Times New Roman" w:eastAsiaTheme="minorEastAsia" w:hAnsi="Times New Roman"/>
                <w:color w:val="000000"/>
                <w:sz w:val="20"/>
                <w:szCs w:val="20"/>
              </w:rPr>
              <w:t xml:space="preserve">                     </w:t>
            </w:r>
            <w:r w:rsidR="0019012C" w:rsidRPr="0019012C">
              <w:rPr>
                <w:rFonts w:ascii="Times New Roman" w:eastAsiaTheme="minorEastAsia" w:hAnsi="Times New Roman"/>
                <w:color w:val="000000"/>
                <w:sz w:val="20"/>
                <w:szCs w:val="20"/>
              </w:rPr>
              <w:t xml:space="preserve"> 2 400,00</w:t>
            </w:r>
          </w:p>
          <w:p w:rsidR="00113154" w:rsidRPr="0019012C" w:rsidRDefault="0019012C" w:rsidP="0019012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2"/>
              <w:rPr>
                <w:rFonts w:ascii="Times New Roman" w:eastAsiaTheme="minorEastAsia" w:hAnsi="Times New Roman"/>
                <w:color w:val="000000"/>
                <w:sz w:val="26"/>
                <w:szCs w:val="26"/>
              </w:rPr>
            </w:pPr>
            <w:r w:rsidRPr="0019012C">
              <w:rPr>
                <w:rFonts w:ascii="Arial" w:eastAsiaTheme="minorEastAsia" w:hAnsi="Arial" w:cs="Arial"/>
                <w:sz w:val="24"/>
                <w:szCs w:val="24"/>
              </w:rPr>
              <w:tab/>
            </w:r>
            <w:r w:rsidRPr="0019012C">
              <w:rPr>
                <w:rFonts w:ascii="Times New Roman" w:eastAsiaTheme="minorEastAsia" w:hAnsi="Times New Roman"/>
                <w:b/>
                <w:bCs/>
                <w:color w:val="000000"/>
                <w:sz w:val="20"/>
                <w:szCs w:val="20"/>
              </w:rPr>
              <w:t>4582</w:t>
            </w:r>
            <w:r w:rsidRPr="0019012C">
              <w:rPr>
                <w:rFonts w:ascii="Arial" w:eastAsiaTheme="minorEastAsia" w:hAnsi="Arial" w:cs="Arial"/>
                <w:sz w:val="24"/>
                <w:szCs w:val="24"/>
              </w:rPr>
              <w:tab/>
            </w:r>
            <w:r w:rsidRPr="0019012C">
              <w:rPr>
                <w:rFonts w:ascii="Times New Roman" w:eastAsiaTheme="minorEastAsia" w:hAnsi="Times New Roman"/>
                <w:color w:val="000000"/>
                <w:sz w:val="20"/>
                <w:szCs w:val="20"/>
              </w:rPr>
              <w:t>Opérations pour compte de tiers</w:t>
            </w:r>
            <w:r w:rsidRPr="0019012C">
              <w:rPr>
                <w:rFonts w:ascii="Arial" w:eastAsiaTheme="minorEastAsia" w:hAnsi="Arial" w:cs="Arial"/>
                <w:sz w:val="24"/>
                <w:szCs w:val="24"/>
              </w:rPr>
              <w:tab/>
            </w:r>
            <w:r w:rsidRPr="0019012C">
              <w:rPr>
                <w:rFonts w:ascii="Times New Roman" w:eastAsiaTheme="minorEastAsia" w:hAnsi="Times New Roman"/>
                <w:color w:val="000000"/>
                <w:sz w:val="20"/>
                <w:szCs w:val="20"/>
              </w:rPr>
              <w:t>50 000,00</w:t>
            </w:r>
            <w:r w:rsidRPr="0019012C">
              <w:rPr>
                <w:rFonts w:ascii="Arial" w:eastAsiaTheme="minorEastAsia" w:hAnsi="Arial" w:cs="Arial"/>
                <w:sz w:val="24"/>
                <w:szCs w:val="24"/>
              </w:rPr>
              <w:tab/>
            </w:r>
            <w:r w:rsidRPr="0019012C">
              <w:rPr>
                <w:rFonts w:ascii="Times New Roman" w:eastAsiaTheme="minorEastAsia" w:hAnsi="Times New Roman"/>
                <w:color w:val="000000"/>
                <w:sz w:val="20"/>
                <w:szCs w:val="20"/>
              </w:rPr>
              <w:t xml:space="preserve"> 47 600,00</w:t>
            </w:r>
            <w:r w:rsidR="00113154">
              <w:rPr>
                <w:rFonts w:ascii="Arial" w:hAnsi="Arial" w:cs="Arial"/>
                <w:sz w:val="24"/>
                <w:szCs w:val="24"/>
              </w:rPr>
              <w:tab/>
            </w:r>
          </w:p>
          <w:p w:rsidR="00BD69DA" w:rsidRPr="00A67D56" w:rsidRDefault="00113154" w:rsidP="0019012C">
            <w:pPr>
              <w:widowControl w:val="0"/>
              <w:tabs>
                <w:tab w:val="left" w:pos="120"/>
                <w:tab w:val="left" w:pos="913"/>
                <w:tab w:val="right" w:pos="11887"/>
                <w:tab w:val="right" w:pos="13671"/>
              </w:tabs>
              <w:autoSpaceDE w:val="0"/>
              <w:autoSpaceDN w:val="0"/>
              <w:adjustRightInd w:val="0"/>
              <w:spacing w:before="194"/>
              <w:rPr>
                <w:rFonts w:ascii="Times New Roman" w:hAnsi="Times New Roman"/>
                <w:b/>
                <w:bCs/>
                <w:color w:val="000000"/>
                <w:sz w:val="25"/>
                <w:szCs w:val="25"/>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RECETTES</w:t>
            </w:r>
            <w:r>
              <w:rPr>
                <w:rFonts w:ascii="Arial" w:hAnsi="Arial" w:cs="Arial"/>
                <w:sz w:val="24"/>
                <w:szCs w:val="24"/>
              </w:rPr>
              <w:t xml:space="preserve">                                          </w:t>
            </w:r>
            <w:r w:rsidR="0019012C" w:rsidRPr="0019012C">
              <w:rPr>
                <w:rFonts w:ascii="Times New Roman" w:eastAsiaTheme="minorEastAsia" w:hAnsi="Times New Roman"/>
                <w:b/>
                <w:bCs/>
                <w:color w:val="000000"/>
                <w:sz w:val="20"/>
                <w:szCs w:val="20"/>
              </w:rPr>
              <w:t>50 000,00</w:t>
            </w:r>
            <w:r>
              <w:rPr>
                <w:rFonts w:ascii="Arial" w:hAnsi="Arial" w:cs="Arial"/>
                <w:sz w:val="24"/>
                <w:szCs w:val="24"/>
              </w:rPr>
              <w:t xml:space="preserve">           </w:t>
            </w:r>
            <w:r>
              <w:rPr>
                <w:rFonts w:ascii="Times New Roman" w:hAnsi="Times New Roman"/>
                <w:b/>
                <w:bCs/>
                <w:color w:val="000000"/>
                <w:sz w:val="20"/>
                <w:szCs w:val="20"/>
              </w:rPr>
              <w:t>50 000,00</w:t>
            </w:r>
            <w:r>
              <w:rPr>
                <w:rFonts w:ascii="Arial" w:hAnsi="Arial" w:cs="Arial"/>
                <w:sz w:val="24"/>
                <w:szCs w:val="24"/>
              </w:rPr>
              <w:tab/>
            </w:r>
          </w:p>
        </w:tc>
        <w:tc>
          <w:tcPr>
            <w:tcW w:w="160" w:type="dxa"/>
            <w:tcBorders>
              <w:top w:val="nil"/>
              <w:left w:val="nil"/>
              <w:bottom w:val="nil"/>
              <w:right w:val="nil"/>
            </w:tcBorders>
            <w:shd w:val="clear" w:color="auto" w:fill="auto"/>
            <w:noWrap/>
            <w:vAlign w:val="bottom"/>
            <w:hideMark/>
          </w:tcPr>
          <w:p w:rsidR="0092623E" w:rsidRPr="0092623E" w:rsidRDefault="00695FBE" w:rsidP="0092623E">
            <w:pPr>
              <w:rPr>
                <w:rFonts w:ascii="Calibri" w:eastAsia="Times New Roman" w:hAnsi="Calibri"/>
                <w:color w:val="000000"/>
                <w:sz w:val="22"/>
                <w:szCs w:val="22"/>
              </w:rPr>
            </w:pPr>
            <w:r>
              <w:rPr>
                <w:rFonts w:ascii="Calibri" w:eastAsia="Times New Roman" w:hAnsi="Calibri"/>
                <w:color w:val="000000"/>
                <w:sz w:val="22"/>
                <w:szCs w:val="22"/>
              </w:rPr>
              <w:t xml:space="preserve"> </w:t>
            </w:r>
          </w:p>
        </w:tc>
        <w:tc>
          <w:tcPr>
            <w:tcW w:w="199"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r w:rsidR="00113154" w:rsidRPr="0092623E" w:rsidTr="00113154">
        <w:trPr>
          <w:trHeight w:val="300"/>
        </w:trPr>
        <w:tc>
          <w:tcPr>
            <w:tcW w:w="862"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7800" w:type="dxa"/>
            <w:tcBorders>
              <w:top w:val="nil"/>
              <w:left w:val="nil"/>
              <w:bottom w:val="nil"/>
              <w:right w:val="nil"/>
            </w:tcBorders>
            <w:shd w:val="clear" w:color="auto" w:fill="auto"/>
            <w:noWrap/>
            <w:vAlign w:val="center"/>
            <w:hideMark/>
          </w:tcPr>
          <w:p w:rsidR="0092623E" w:rsidRDefault="0092623E" w:rsidP="0092623E">
            <w:pPr>
              <w:rPr>
                <w:rFonts w:ascii="Times New Roman" w:eastAsia="Times New Roman" w:hAnsi="Times New Roman"/>
                <w:i/>
                <w:iCs/>
                <w:color w:val="000000"/>
                <w:sz w:val="20"/>
                <w:szCs w:val="20"/>
              </w:rPr>
            </w:pPr>
          </w:p>
          <w:p w:rsidR="00FC0EDC" w:rsidRPr="0092623E" w:rsidRDefault="00FC0EDC" w:rsidP="0092623E">
            <w:pPr>
              <w:rPr>
                <w:rFonts w:ascii="Times New Roman" w:eastAsia="Times New Roman" w:hAnsi="Times New Roman"/>
                <w:i/>
                <w:iCs/>
                <w:color w:val="000000"/>
                <w:sz w:val="20"/>
                <w:szCs w:val="20"/>
              </w:rPr>
            </w:pPr>
          </w:p>
        </w:tc>
        <w:tc>
          <w:tcPr>
            <w:tcW w:w="277"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255"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936"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bl>
    <w:p w:rsidR="0092623E" w:rsidRPr="000D4C8D" w:rsidRDefault="0092623E" w:rsidP="000D4C8D">
      <w:pPr>
        <w:pBdr>
          <w:top w:val="single" w:sz="8" w:space="1" w:color="auto" w:shadow="1"/>
          <w:left w:val="single" w:sz="8" w:space="4" w:color="auto" w:shadow="1"/>
          <w:bottom w:val="single" w:sz="8" w:space="1" w:color="auto" w:shadow="1"/>
          <w:right w:val="single" w:sz="8" w:space="4" w:color="auto" w:shadow="1"/>
        </w:pBdr>
        <w:shd w:val="clear" w:color="auto" w:fill="A6A6A6" w:themeFill="background1" w:themeFillShade="A6"/>
        <w:spacing w:before="120" w:after="120"/>
        <w:jc w:val="center"/>
        <w:rPr>
          <w:rFonts w:ascii="Garamond" w:hAnsi="Garamond" w:cs="Arial"/>
          <w:b/>
          <w:sz w:val="26"/>
          <w:szCs w:val="26"/>
          <w:shd w:val="clear" w:color="auto" w:fill="A6A6A6" w:themeFill="background1" w:themeFillShade="A6"/>
        </w:rPr>
      </w:pPr>
      <w:r w:rsidRPr="000D4C8D">
        <w:rPr>
          <w:rFonts w:ascii="Garamond" w:hAnsi="Garamond" w:cs="Arial"/>
          <w:b/>
          <w:sz w:val="26"/>
          <w:szCs w:val="26"/>
          <w:shd w:val="clear" w:color="auto" w:fill="A6A6A6" w:themeFill="background1" w:themeFillShade="A6"/>
        </w:rPr>
        <w:t>4 - BUDGET PRIMITIF 20</w:t>
      </w:r>
      <w:r w:rsidR="0019012C">
        <w:rPr>
          <w:rFonts w:ascii="Garamond" w:hAnsi="Garamond" w:cs="Arial"/>
          <w:b/>
          <w:sz w:val="26"/>
          <w:szCs w:val="26"/>
          <w:shd w:val="clear" w:color="auto" w:fill="A6A6A6" w:themeFill="background1" w:themeFillShade="A6"/>
        </w:rPr>
        <w:t>19</w:t>
      </w:r>
      <w:r w:rsidRPr="000D4C8D">
        <w:rPr>
          <w:rFonts w:ascii="Garamond" w:hAnsi="Garamond" w:cs="Arial"/>
          <w:b/>
          <w:sz w:val="26"/>
          <w:szCs w:val="26"/>
          <w:shd w:val="clear" w:color="auto" w:fill="A6A6A6" w:themeFill="background1" w:themeFillShade="A6"/>
        </w:rPr>
        <w:t xml:space="preserve"> - BUDGET CCAS</w:t>
      </w:r>
    </w:p>
    <w:tbl>
      <w:tblPr>
        <w:tblW w:w="10541" w:type="dxa"/>
        <w:tblInd w:w="55" w:type="dxa"/>
        <w:tblCellMar>
          <w:left w:w="70" w:type="dxa"/>
          <w:right w:w="70" w:type="dxa"/>
        </w:tblCellMar>
        <w:tblLook w:val="04A0" w:firstRow="1" w:lastRow="0" w:firstColumn="1" w:lastColumn="0" w:noHBand="0" w:noVBand="1"/>
      </w:tblPr>
      <w:tblGrid>
        <w:gridCol w:w="172"/>
        <w:gridCol w:w="2315"/>
        <w:gridCol w:w="2490"/>
        <w:gridCol w:w="283"/>
        <w:gridCol w:w="821"/>
        <w:gridCol w:w="172"/>
        <w:gridCol w:w="1028"/>
        <w:gridCol w:w="172"/>
        <w:gridCol w:w="612"/>
        <w:gridCol w:w="1276"/>
        <w:gridCol w:w="1200"/>
      </w:tblGrid>
      <w:tr w:rsidR="0092623E" w:rsidRPr="0092623E" w:rsidTr="00A67D56">
        <w:trPr>
          <w:gridAfter w:val="4"/>
          <w:wAfter w:w="3260" w:type="dxa"/>
          <w:trHeight w:val="315"/>
        </w:trPr>
        <w:tc>
          <w:tcPr>
            <w:tcW w:w="2487" w:type="dxa"/>
            <w:gridSpan w:val="2"/>
            <w:tcBorders>
              <w:top w:val="nil"/>
              <w:left w:val="nil"/>
              <w:bottom w:val="nil"/>
              <w:right w:val="nil"/>
            </w:tcBorders>
            <w:shd w:val="clear" w:color="auto" w:fill="auto"/>
            <w:noWrap/>
            <w:vAlign w:val="center"/>
            <w:hideMark/>
          </w:tcPr>
          <w:p w:rsidR="0019012C" w:rsidRDefault="0019012C" w:rsidP="0092623E">
            <w:pPr>
              <w:rPr>
                <w:rFonts w:ascii="Times New Roman" w:eastAsia="Times New Roman" w:hAnsi="Times New Roman"/>
                <w:b/>
                <w:bCs/>
                <w:color w:val="000000"/>
                <w:sz w:val="24"/>
                <w:szCs w:val="24"/>
              </w:rPr>
            </w:pPr>
          </w:p>
          <w:p w:rsidR="0092623E" w:rsidRPr="0092623E" w:rsidRDefault="0092623E" w:rsidP="0092623E">
            <w:pPr>
              <w:rPr>
                <w:rFonts w:ascii="Times New Roman" w:eastAsia="Times New Roman" w:hAnsi="Times New Roman"/>
                <w:b/>
                <w:bCs/>
                <w:color w:val="000000"/>
                <w:sz w:val="24"/>
                <w:szCs w:val="24"/>
              </w:rPr>
            </w:pPr>
            <w:r w:rsidRPr="0092623E">
              <w:rPr>
                <w:rFonts w:ascii="Times New Roman" w:eastAsia="Times New Roman" w:hAnsi="Times New Roman"/>
                <w:b/>
                <w:bCs/>
                <w:color w:val="000000"/>
                <w:sz w:val="24"/>
                <w:szCs w:val="24"/>
              </w:rPr>
              <w:t>FONCTIONNEMENT</w:t>
            </w:r>
          </w:p>
        </w:tc>
        <w:tc>
          <w:tcPr>
            <w:tcW w:w="2773"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c>
          <w:tcPr>
            <w:tcW w:w="1200" w:type="dxa"/>
            <w:gridSpan w:val="2"/>
            <w:tcBorders>
              <w:top w:val="nil"/>
              <w:left w:val="nil"/>
              <w:bottom w:val="nil"/>
              <w:right w:val="nil"/>
            </w:tcBorders>
            <w:shd w:val="clear" w:color="auto" w:fill="auto"/>
            <w:noWrap/>
            <w:vAlign w:val="bottom"/>
            <w:hideMark/>
          </w:tcPr>
          <w:p w:rsidR="0092623E" w:rsidRPr="0092623E" w:rsidRDefault="0092623E" w:rsidP="0092623E">
            <w:pPr>
              <w:rPr>
                <w:rFonts w:ascii="Calibri" w:eastAsia="Times New Roman" w:hAnsi="Calibri"/>
                <w:color w:val="000000"/>
                <w:sz w:val="22"/>
                <w:szCs w:val="22"/>
              </w:rPr>
            </w:pPr>
          </w:p>
        </w:tc>
      </w:tr>
      <w:tr w:rsidR="00A61E07" w:rsidRPr="00EA7309" w:rsidTr="00A67D56">
        <w:trPr>
          <w:gridAfter w:val="3"/>
          <w:wAfter w:w="3088" w:type="dxa"/>
          <w:trHeight w:val="315"/>
        </w:trPr>
        <w:tc>
          <w:tcPr>
            <w:tcW w:w="172" w:type="dxa"/>
            <w:tcBorders>
              <w:top w:val="nil"/>
              <w:left w:val="nil"/>
              <w:bottom w:val="nil"/>
              <w:right w:val="nil"/>
            </w:tcBorders>
            <w:shd w:val="clear" w:color="auto" w:fill="auto"/>
            <w:noWrap/>
            <w:vAlign w:val="bottom"/>
            <w:hideMark/>
          </w:tcPr>
          <w:p w:rsidR="00A61E07" w:rsidRPr="0092623E" w:rsidRDefault="00A61E07" w:rsidP="0092623E">
            <w:pPr>
              <w:rPr>
                <w:rFonts w:ascii="Calibri" w:eastAsia="Times New Roman" w:hAnsi="Calibri"/>
                <w:color w:val="000000"/>
                <w:sz w:val="22"/>
                <w:szCs w:val="22"/>
              </w:rPr>
            </w:pPr>
          </w:p>
        </w:tc>
        <w:tc>
          <w:tcPr>
            <w:tcW w:w="4805" w:type="dxa"/>
            <w:gridSpan w:val="2"/>
            <w:tcBorders>
              <w:top w:val="nil"/>
              <w:left w:val="nil"/>
              <w:bottom w:val="nil"/>
              <w:right w:val="nil"/>
            </w:tcBorders>
            <w:shd w:val="clear" w:color="auto" w:fill="auto"/>
            <w:noWrap/>
            <w:vAlign w:val="center"/>
            <w:hideMark/>
          </w:tcPr>
          <w:p w:rsidR="00A61E07" w:rsidRPr="0092623E" w:rsidRDefault="00A61E07" w:rsidP="0092623E">
            <w:pPr>
              <w:rPr>
                <w:rFonts w:ascii="Times New Roman" w:eastAsia="Times New Roman" w:hAnsi="Times New Roman"/>
                <w:b/>
                <w:bCs/>
                <w:color w:val="000000"/>
                <w:sz w:val="24"/>
                <w:szCs w:val="24"/>
              </w:rPr>
            </w:pPr>
            <w:r w:rsidRPr="0092623E">
              <w:rPr>
                <w:rFonts w:ascii="Times New Roman" w:eastAsia="Times New Roman" w:hAnsi="Times New Roman"/>
                <w:b/>
                <w:bCs/>
                <w:color w:val="000000"/>
                <w:sz w:val="24"/>
                <w:szCs w:val="24"/>
              </w:rPr>
              <w:t>DEPENSES</w:t>
            </w:r>
            <w:r>
              <w:rPr>
                <w:rFonts w:ascii="Times New Roman" w:eastAsia="Times New Roman" w:hAnsi="Times New Roman"/>
                <w:b/>
                <w:bCs/>
                <w:color w:val="000000"/>
                <w:sz w:val="24"/>
                <w:szCs w:val="24"/>
              </w:rPr>
              <w:t xml:space="preserve"> </w:t>
            </w:r>
            <w:r w:rsidRPr="0092623E">
              <w:rPr>
                <w:rFonts w:ascii="Times New Roman" w:eastAsia="Times New Roman" w:hAnsi="Times New Roman"/>
                <w:b/>
                <w:bCs/>
                <w:color w:val="000000"/>
                <w:sz w:val="24"/>
                <w:szCs w:val="24"/>
              </w:rPr>
              <w:t>par Chapitre</w:t>
            </w:r>
          </w:p>
        </w:tc>
        <w:tc>
          <w:tcPr>
            <w:tcW w:w="1276" w:type="dxa"/>
            <w:gridSpan w:val="3"/>
            <w:tcBorders>
              <w:top w:val="nil"/>
              <w:left w:val="nil"/>
              <w:bottom w:val="nil"/>
              <w:right w:val="nil"/>
            </w:tcBorders>
            <w:shd w:val="clear" w:color="auto" w:fill="auto"/>
            <w:noWrap/>
            <w:vAlign w:val="bottom"/>
            <w:hideMark/>
          </w:tcPr>
          <w:p w:rsidR="00A61E07" w:rsidRPr="00EA7309" w:rsidRDefault="00A61E07" w:rsidP="0019012C">
            <w:pPr>
              <w:ind w:right="-212"/>
              <w:rPr>
                <w:rFonts w:asciiTheme="majorHAnsi" w:eastAsia="Times New Roman" w:hAnsiTheme="majorHAnsi"/>
                <w:b/>
                <w:bCs/>
                <w:color w:val="000000"/>
                <w:sz w:val="18"/>
                <w:szCs w:val="24"/>
              </w:rPr>
            </w:pPr>
            <w:r w:rsidRPr="00EA7309">
              <w:rPr>
                <w:rFonts w:asciiTheme="majorHAnsi" w:eastAsia="Times New Roman" w:hAnsiTheme="majorHAnsi"/>
                <w:b/>
                <w:bCs/>
                <w:color w:val="000000"/>
                <w:sz w:val="18"/>
                <w:szCs w:val="24"/>
              </w:rPr>
              <w:t>BP + DM 201</w:t>
            </w:r>
            <w:r w:rsidR="0019012C">
              <w:rPr>
                <w:rFonts w:asciiTheme="majorHAnsi" w:eastAsia="Times New Roman" w:hAnsiTheme="majorHAnsi"/>
                <w:b/>
                <w:bCs/>
                <w:color w:val="000000"/>
                <w:sz w:val="18"/>
                <w:szCs w:val="24"/>
              </w:rPr>
              <w:t>8</w:t>
            </w:r>
          </w:p>
        </w:tc>
        <w:tc>
          <w:tcPr>
            <w:tcW w:w="1200" w:type="dxa"/>
            <w:gridSpan w:val="2"/>
            <w:tcBorders>
              <w:top w:val="nil"/>
              <w:left w:val="nil"/>
              <w:bottom w:val="nil"/>
              <w:right w:val="nil"/>
            </w:tcBorders>
            <w:shd w:val="clear" w:color="auto" w:fill="auto"/>
            <w:noWrap/>
            <w:vAlign w:val="bottom"/>
            <w:hideMark/>
          </w:tcPr>
          <w:p w:rsidR="00A61E07" w:rsidRPr="00EA7309" w:rsidRDefault="00A61E07" w:rsidP="0019012C">
            <w:pPr>
              <w:ind w:left="-249" w:right="-212"/>
              <w:jc w:val="center"/>
              <w:rPr>
                <w:rFonts w:asciiTheme="majorHAnsi" w:eastAsia="Times New Roman" w:hAnsiTheme="majorHAnsi"/>
                <w:b/>
                <w:bCs/>
                <w:color w:val="000000"/>
                <w:sz w:val="18"/>
                <w:szCs w:val="24"/>
              </w:rPr>
            </w:pPr>
            <w:r w:rsidRPr="00EA7309">
              <w:rPr>
                <w:rFonts w:asciiTheme="majorHAnsi" w:eastAsia="Times New Roman" w:hAnsiTheme="majorHAnsi"/>
                <w:b/>
                <w:bCs/>
                <w:color w:val="000000"/>
                <w:sz w:val="18"/>
                <w:szCs w:val="24"/>
              </w:rPr>
              <w:t xml:space="preserve">      </w:t>
            </w:r>
            <w:r w:rsidR="00EA7309">
              <w:rPr>
                <w:rFonts w:asciiTheme="majorHAnsi" w:eastAsia="Times New Roman" w:hAnsiTheme="majorHAnsi"/>
                <w:b/>
                <w:bCs/>
                <w:color w:val="000000"/>
                <w:sz w:val="18"/>
                <w:szCs w:val="24"/>
              </w:rPr>
              <w:t>B</w:t>
            </w:r>
            <w:r w:rsidRPr="00EA7309">
              <w:rPr>
                <w:rFonts w:asciiTheme="majorHAnsi" w:eastAsia="Times New Roman" w:hAnsiTheme="majorHAnsi"/>
                <w:b/>
                <w:bCs/>
                <w:color w:val="000000"/>
                <w:sz w:val="18"/>
                <w:szCs w:val="24"/>
              </w:rPr>
              <w:t>P 201</w:t>
            </w:r>
            <w:r w:rsidR="0019012C">
              <w:rPr>
                <w:rFonts w:asciiTheme="majorHAnsi" w:eastAsia="Times New Roman" w:hAnsiTheme="majorHAnsi"/>
                <w:b/>
                <w:bCs/>
                <w:color w:val="000000"/>
                <w:sz w:val="18"/>
                <w:szCs w:val="24"/>
              </w:rPr>
              <w:t>9</w:t>
            </w:r>
          </w:p>
        </w:tc>
      </w:tr>
      <w:tr w:rsidR="00A61E07" w:rsidRPr="0092623E" w:rsidTr="00A67D56">
        <w:trPr>
          <w:trHeight w:val="315"/>
        </w:trPr>
        <w:tc>
          <w:tcPr>
            <w:tcW w:w="172" w:type="dxa"/>
            <w:tcBorders>
              <w:top w:val="nil"/>
              <w:left w:val="nil"/>
              <w:bottom w:val="nil"/>
              <w:right w:val="nil"/>
            </w:tcBorders>
            <w:shd w:val="clear" w:color="auto" w:fill="auto"/>
            <w:noWrap/>
            <w:vAlign w:val="bottom"/>
            <w:hideMark/>
          </w:tcPr>
          <w:p w:rsidR="00A61E07" w:rsidRPr="0092623E" w:rsidRDefault="00A61E07" w:rsidP="0092623E">
            <w:pPr>
              <w:rPr>
                <w:rFonts w:ascii="Calibri" w:eastAsia="Times New Roman" w:hAnsi="Calibri"/>
                <w:color w:val="000000"/>
                <w:sz w:val="22"/>
                <w:szCs w:val="22"/>
              </w:rPr>
            </w:pPr>
          </w:p>
        </w:tc>
        <w:tc>
          <w:tcPr>
            <w:tcW w:w="7893" w:type="dxa"/>
            <w:gridSpan w:val="8"/>
            <w:tcBorders>
              <w:top w:val="nil"/>
              <w:left w:val="nil"/>
              <w:bottom w:val="nil"/>
              <w:right w:val="nil"/>
            </w:tcBorders>
            <w:shd w:val="clear" w:color="auto" w:fill="auto"/>
            <w:noWrap/>
            <w:vAlign w:val="center"/>
            <w:hideMark/>
          </w:tcPr>
          <w:p w:rsidR="0019012C" w:rsidRDefault="00A67D56" w:rsidP="0019012C">
            <w:pPr>
              <w:widowControl w:val="0"/>
              <w:tabs>
                <w:tab w:val="left" w:pos="396"/>
              </w:tabs>
              <w:autoSpaceDE w:val="0"/>
              <w:autoSpaceDN w:val="0"/>
              <w:adjustRightInd w:val="0"/>
              <w:spacing w:before="23"/>
              <w:rPr>
                <w:rFonts w:ascii="Times New Roman" w:hAnsi="Times New Roman"/>
                <w:b/>
                <w:bCs/>
                <w:color w:val="000000"/>
                <w:sz w:val="30"/>
                <w:szCs w:val="30"/>
              </w:rPr>
            </w:pPr>
            <w:r>
              <w:rPr>
                <w:rFonts w:ascii="Arial" w:hAnsi="Arial" w:cs="Arial"/>
                <w:sz w:val="24"/>
                <w:szCs w:val="24"/>
              </w:rPr>
              <w:tab/>
            </w:r>
            <w:r w:rsidR="0019012C">
              <w:rPr>
                <w:rFonts w:ascii="Times New Roman" w:hAnsi="Times New Roman"/>
                <w:b/>
                <w:bCs/>
                <w:color w:val="000000"/>
                <w:sz w:val="24"/>
                <w:szCs w:val="24"/>
              </w:rPr>
              <w:t>DEPENSES</w:t>
            </w:r>
          </w:p>
          <w:p w:rsidR="0019012C" w:rsidRDefault="0019012C" w:rsidP="0019012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80"/>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011</w:t>
            </w:r>
            <w:r>
              <w:rPr>
                <w:rFonts w:ascii="Arial" w:hAnsi="Arial" w:cs="Arial"/>
                <w:sz w:val="24"/>
                <w:szCs w:val="24"/>
              </w:rPr>
              <w:tab/>
            </w:r>
            <w:r>
              <w:rPr>
                <w:rFonts w:ascii="Times New Roman" w:hAnsi="Times New Roman"/>
                <w:color w:val="000000"/>
                <w:sz w:val="20"/>
                <w:szCs w:val="20"/>
              </w:rPr>
              <w:t>Charges à caractère général</w:t>
            </w:r>
            <w:r>
              <w:rPr>
                <w:rFonts w:ascii="Arial" w:hAnsi="Arial" w:cs="Arial"/>
                <w:sz w:val="24"/>
                <w:szCs w:val="24"/>
              </w:rPr>
              <w:tab/>
            </w:r>
            <w:r>
              <w:rPr>
                <w:rFonts w:ascii="Times New Roman" w:hAnsi="Times New Roman"/>
                <w:color w:val="000000"/>
                <w:sz w:val="20"/>
                <w:szCs w:val="20"/>
              </w:rPr>
              <w:t>8 870,00</w:t>
            </w:r>
            <w:r>
              <w:rPr>
                <w:rFonts w:ascii="Arial" w:hAnsi="Arial" w:cs="Arial"/>
                <w:sz w:val="24"/>
                <w:szCs w:val="24"/>
              </w:rPr>
              <w:tab/>
            </w:r>
            <w:r>
              <w:rPr>
                <w:rFonts w:ascii="Times New Roman" w:hAnsi="Times New Roman"/>
                <w:color w:val="000000"/>
                <w:sz w:val="20"/>
                <w:szCs w:val="20"/>
              </w:rPr>
              <w:t>8 310,00</w:t>
            </w:r>
          </w:p>
          <w:p w:rsidR="0019012C" w:rsidRDefault="0019012C" w:rsidP="0019012C">
            <w:pPr>
              <w:widowControl w:val="0"/>
              <w:tabs>
                <w:tab w:val="center" w:pos="822"/>
                <w:tab w:val="left" w:pos="1087"/>
                <w:tab w:val="right" w:pos="5572"/>
                <w:tab w:val="right" w:pos="7131"/>
                <w:tab w:val="right" w:pos="11887"/>
                <w:tab w:val="right" w:pos="13671"/>
              </w:tabs>
              <w:autoSpaceDE w:val="0"/>
              <w:autoSpaceDN w:val="0"/>
              <w:adjustRightInd w:val="0"/>
              <w:spacing w:before="116"/>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022</w:t>
            </w:r>
            <w:r>
              <w:rPr>
                <w:rFonts w:ascii="Arial" w:hAnsi="Arial" w:cs="Arial"/>
                <w:sz w:val="24"/>
                <w:szCs w:val="24"/>
              </w:rPr>
              <w:tab/>
            </w:r>
            <w:r>
              <w:rPr>
                <w:rFonts w:ascii="Times New Roman" w:hAnsi="Times New Roman"/>
                <w:color w:val="000000"/>
                <w:sz w:val="20"/>
                <w:szCs w:val="20"/>
              </w:rPr>
              <w:t xml:space="preserve">Dépenses imprévues </w:t>
            </w:r>
            <w:proofErr w:type="spellStart"/>
            <w:r>
              <w:rPr>
                <w:rFonts w:ascii="Times New Roman" w:hAnsi="Times New Roman"/>
                <w:color w:val="000000"/>
                <w:sz w:val="20"/>
                <w:szCs w:val="20"/>
              </w:rPr>
              <w:t>Fonct</w:t>
            </w:r>
            <w:proofErr w:type="spellEnd"/>
            <w:r>
              <w:rPr>
                <w:rFonts w:ascii="Arial" w:hAnsi="Arial" w:cs="Arial"/>
                <w:sz w:val="24"/>
                <w:szCs w:val="24"/>
              </w:rPr>
              <w:tab/>
            </w:r>
            <w:r>
              <w:rPr>
                <w:rFonts w:ascii="Times New Roman" w:hAnsi="Times New Roman"/>
                <w:color w:val="000000"/>
                <w:sz w:val="20"/>
                <w:szCs w:val="20"/>
              </w:rPr>
              <w:t>579,41</w:t>
            </w:r>
            <w:r>
              <w:rPr>
                <w:rFonts w:ascii="Arial" w:hAnsi="Arial" w:cs="Arial"/>
                <w:sz w:val="24"/>
                <w:szCs w:val="24"/>
              </w:rPr>
              <w:tab/>
            </w:r>
            <w:r>
              <w:rPr>
                <w:rFonts w:ascii="Times New Roman" w:hAnsi="Times New Roman"/>
                <w:color w:val="000000"/>
                <w:sz w:val="20"/>
                <w:szCs w:val="20"/>
              </w:rPr>
              <w:t>540,68</w:t>
            </w:r>
          </w:p>
          <w:p w:rsidR="0019012C" w:rsidRDefault="0019012C" w:rsidP="0019012C">
            <w:pPr>
              <w:widowControl w:val="0"/>
              <w:tabs>
                <w:tab w:val="center" w:pos="822"/>
                <w:tab w:val="left" w:pos="1087"/>
              </w:tabs>
              <w:autoSpaceDE w:val="0"/>
              <w:autoSpaceDN w:val="0"/>
              <w:adjustRightInd w:val="0"/>
              <w:spacing w:before="128"/>
              <w:rPr>
                <w:rFonts w:ascii="Times New Roman" w:hAnsi="Times New Roman"/>
                <w:color w:val="000000"/>
                <w:sz w:val="25"/>
                <w:szCs w:val="25"/>
              </w:rPr>
            </w:pPr>
            <w:r>
              <w:rPr>
                <w:rFonts w:ascii="Arial" w:hAnsi="Arial" w:cs="Arial"/>
                <w:sz w:val="24"/>
                <w:szCs w:val="24"/>
              </w:rPr>
              <w:tab/>
            </w:r>
            <w:r>
              <w:rPr>
                <w:rFonts w:ascii="Times New Roman" w:hAnsi="Times New Roman"/>
                <w:b/>
                <w:bCs/>
                <w:color w:val="000000"/>
                <w:sz w:val="20"/>
                <w:szCs w:val="20"/>
              </w:rPr>
              <w:t>042</w:t>
            </w:r>
            <w:r>
              <w:rPr>
                <w:rFonts w:ascii="Arial" w:hAnsi="Arial" w:cs="Arial"/>
                <w:sz w:val="24"/>
                <w:szCs w:val="24"/>
              </w:rPr>
              <w:tab/>
            </w:r>
            <w:r>
              <w:rPr>
                <w:rFonts w:ascii="Times New Roman" w:hAnsi="Times New Roman"/>
                <w:color w:val="000000"/>
                <w:sz w:val="20"/>
                <w:szCs w:val="20"/>
              </w:rPr>
              <w:t>Opérations d'ordre entre section</w:t>
            </w:r>
          </w:p>
          <w:p w:rsidR="0019012C" w:rsidRDefault="0019012C" w:rsidP="0019012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2"/>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65</w:t>
            </w:r>
            <w:r>
              <w:rPr>
                <w:rFonts w:ascii="Arial" w:hAnsi="Arial" w:cs="Arial"/>
                <w:sz w:val="24"/>
                <w:szCs w:val="24"/>
              </w:rPr>
              <w:tab/>
            </w:r>
            <w:r>
              <w:rPr>
                <w:rFonts w:ascii="Times New Roman" w:hAnsi="Times New Roman"/>
                <w:color w:val="000000"/>
                <w:sz w:val="20"/>
                <w:szCs w:val="20"/>
              </w:rPr>
              <w:t>Autres charges gestion courante</w:t>
            </w:r>
            <w:r>
              <w:rPr>
                <w:rFonts w:ascii="Arial" w:hAnsi="Arial" w:cs="Arial"/>
                <w:sz w:val="24"/>
                <w:szCs w:val="24"/>
              </w:rPr>
              <w:tab/>
            </w:r>
            <w:r>
              <w:rPr>
                <w:rFonts w:ascii="Times New Roman" w:hAnsi="Times New Roman"/>
                <w:color w:val="000000"/>
                <w:sz w:val="20"/>
                <w:szCs w:val="20"/>
              </w:rPr>
              <w:t>1 250,00</w:t>
            </w:r>
            <w:r>
              <w:rPr>
                <w:rFonts w:ascii="Arial" w:hAnsi="Arial" w:cs="Arial"/>
                <w:sz w:val="24"/>
                <w:szCs w:val="24"/>
              </w:rPr>
              <w:tab/>
            </w:r>
            <w:r>
              <w:rPr>
                <w:rFonts w:ascii="Times New Roman" w:hAnsi="Times New Roman"/>
                <w:color w:val="000000"/>
                <w:sz w:val="20"/>
                <w:szCs w:val="20"/>
              </w:rPr>
              <w:t>1 250,00</w:t>
            </w:r>
          </w:p>
          <w:p w:rsidR="0019012C" w:rsidRDefault="0019012C" w:rsidP="0019012C">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16"/>
              <w:rPr>
                <w:rFonts w:ascii="Times New Roman" w:hAnsi="Times New Roman"/>
                <w:b/>
                <w:bCs/>
                <w:color w:val="000000"/>
                <w:sz w:val="20"/>
                <w:szCs w:val="20"/>
              </w:rPr>
            </w:pPr>
            <w:r>
              <w:rPr>
                <w:rFonts w:ascii="Arial" w:hAnsi="Arial" w:cs="Arial"/>
                <w:sz w:val="24"/>
                <w:szCs w:val="24"/>
              </w:rPr>
              <w:lastRenderedPageBreak/>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DEPENSES</w:t>
            </w:r>
            <w:r>
              <w:rPr>
                <w:rFonts w:ascii="Arial" w:hAnsi="Arial" w:cs="Arial"/>
                <w:sz w:val="24"/>
                <w:szCs w:val="24"/>
              </w:rPr>
              <w:tab/>
            </w:r>
            <w:r>
              <w:rPr>
                <w:rFonts w:ascii="Times New Roman" w:hAnsi="Times New Roman"/>
                <w:b/>
                <w:bCs/>
                <w:color w:val="000000"/>
                <w:sz w:val="20"/>
                <w:szCs w:val="20"/>
              </w:rPr>
              <w:t>10 699,41</w:t>
            </w:r>
            <w:r>
              <w:rPr>
                <w:rFonts w:ascii="Arial" w:hAnsi="Arial" w:cs="Arial"/>
                <w:sz w:val="24"/>
                <w:szCs w:val="24"/>
              </w:rPr>
              <w:tab/>
            </w:r>
            <w:r>
              <w:rPr>
                <w:rFonts w:ascii="Times New Roman" w:hAnsi="Times New Roman"/>
                <w:b/>
                <w:bCs/>
                <w:color w:val="000000"/>
                <w:sz w:val="20"/>
                <w:szCs w:val="20"/>
              </w:rPr>
              <w:t>10 100,68</w:t>
            </w:r>
          </w:p>
          <w:p w:rsidR="00D734FF" w:rsidRDefault="00D734FF" w:rsidP="0092623E">
            <w:pPr>
              <w:rPr>
                <w:rFonts w:ascii="Times New Roman" w:eastAsia="Times New Roman" w:hAnsi="Times New Roman"/>
                <w:b/>
                <w:bCs/>
                <w:color w:val="000000"/>
                <w:sz w:val="24"/>
                <w:szCs w:val="24"/>
              </w:rPr>
            </w:pPr>
          </w:p>
          <w:p w:rsidR="00FC0EDC" w:rsidRDefault="00FC0EDC" w:rsidP="00A67D56">
            <w:pPr>
              <w:widowControl w:val="0"/>
              <w:tabs>
                <w:tab w:val="left" w:pos="396"/>
              </w:tabs>
              <w:autoSpaceDE w:val="0"/>
              <w:autoSpaceDN w:val="0"/>
              <w:adjustRightInd w:val="0"/>
              <w:spacing w:before="12"/>
              <w:rPr>
                <w:rFonts w:ascii="Times New Roman" w:hAnsi="Times New Roman"/>
                <w:b/>
                <w:bCs/>
                <w:color w:val="000000"/>
                <w:sz w:val="24"/>
                <w:szCs w:val="24"/>
              </w:rPr>
            </w:pPr>
          </w:p>
          <w:p w:rsidR="00A67D56" w:rsidRDefault="00A67D56" w:rsidP="00A67D56">
            <w:pPr>
              <w:widowControl w:val="0"/>
              <w:tabs>
                <w:tab w:val="left" w:pos="396"/>
              </w:tabs>
              <w:autoSpaceDE w:val="0"/>
              <w:autoSpaceDN w:val="0"/>
              <w:adjustRightInd w:val="0"/>
              <w:spacing w:before="12"/>
              <w:rPr>
                <w:rFonts w:ascii="Times New Roman" w:hAnsi="Times New Roman"/>
                <w:b/>
                <w:bCs/>
                <w:color w:val="000000"/>
                <w:sz w:val="30"/>
                <w:szCs w:val="30"/>
              </w:rPr>
            </w:pPr>
            <w:r>
              <w:rPr>
                <w:rFonts w:ascii="Times New Roman" w:hAnsi="Times New Roman"/>
                <w:b/>
                <w:bCs/>
                <w:color w:val="000000"/>
                <w:sz w:val="24"/>
                <w:szCs w:val="24"/>
              </w:rPr>
              <w:t>RECETTES</w:t>
            </w:r>
          </w:p>
          <w:p w:rsidR="0019012C" w:rsidRDefault="00A67D56" w:rsidP="0019012C">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Times New Roman" w:hAnsi="Times New Roman"/>
                <w:color w:val="000000"/>
                <w:sz w:val="26"/>
                <w:szCs w:val="26"/>
              </w:rPr>
            </w:pPr>
            <w:r>
              <w:rPr>
                <w:rFonts w:ascii="Arial" w:hAnsi="Arial" w:cs="Arial"/>
                <w:sz w:val="24"/>
                <w:szCs w:val="24"/>
              </w:rPr>
              <w:tab/>
            </w:r>
            <w:r w:rsidR="0019012C">
              <w:rPr>
                <w:rFonts w:ascii="Times New Roman" w:hAnsi="Times New Roman"/>
                <w:b/>
                <w:bCs/>
                <w:color w:val="000000"/>
                <w:sz w:val="20"/>
                <w:szCs w:val="20"/>
              </w:rPr>
              <w:t>002</w:t>
            </w:r>
            <w:r w:rsidR="0019012C">
              <w:rPr>
                <w:rFonts w:ascii="Arial" w:hAnsi="Arial" w:cs="Arial"/>
                <w:sz w:val="24"/>
                <w:szCs w:val="24"/>
              </w:rPr>
              <w:tab/>
            </w:r>
            <w:r w:rsidR="0019012C">
              <w:rPr>
                <w:rFonts w:ascii="Times New Roman" w:hAnsi="Times New Roman"/>
                <w:color w:val="000000"/>
                <w:sz w:val="20"/>
                <w:szCs w:val="20"/>
              </w:rPr>
              <w:t xml:space="preserve">Excédent antérieur reporté </w:t>
            </w:r>
            <w:proofErr w:type="spellStart"/>
            <w:r w:rsidR="0019012C">
              <w:rPr>
                <w:rFonts w:ascii="Times New Roman" w:hAnsi="Times New Roman"/>
                <w:color w:val="000000"/>
                <w:sz w:val="20"/>
                <w:szCs w:val="20"/>
              </w:rPr>
              <w:t>Fonc</w:t>
            </w:r>
            <w:proofErr w:type="spellEnd"/>
            <w:r w:rsidR="0019012C">
              <w:rPr>
                <w:rFonts w:ascii="Arial" w:hAnsi="Arial" w:cs="Arial"/>
                <w:sz w:val="24"/>
                <w:szCs w:val="24"/>
              </w:rPr>
              <w:tab/>
            </w:r>
            <w:r w:rsidR="0019012C">
              <w:rPr>
                <w:rFonts w:ascii="Times New Roman" w:hAnsi="Times New Roman"/>
                <w:color w:val="000000"/>
                <w:sz w:val="20"/>
                <w:szCs w:val="20"/>
              </w:rPr>
              <w:t>6 649,41</w:t>
            </w:r>
            <w:r w:rsidR="0019012C">
              <w:rPr>
                <w:rFonts w:ascii="Arial" w:hAnsi="Arial" w:cs="Arial"/>
                <w:sz w:val="24"/>
                <w:szCs w:val="24"/>
              </w:rPr>
              <w:tab/>
            </w:r>
            <w:r w:rsidR="0019012C">
              <w:rPr>
                <w:rFonts w:ascii="Times New Roman" w:hAnsi="Times New Roman"/>
                <w:color w:val="000000"/>
                <w:sz w:val="20"/>
                <w:szCs w:val="20"/>
              </w:rPr>
              <w:t>5 900,68</w:t>
            </w:r>
          </w:p>
          <w:p w:rsidR="0019012C" w:rsidRDefault="0019012C" w:rsidP="0019012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70</w:t>
            </w:r>
            <w:r>
              <w:rPr>
                <w:rFonts w:ascii="Arial" w:hAnsi="Arial" w:cs="Arial"/>
                <w:sz w:val="24"/>
                <w:szCs w:val="24"/>
              </w:rPr>
              <w:tab/>
            </w:r>
            <w:r>
              <w:rPr>
                <w:rFonts w:ascii="Times New Roman" w:hAnsi="Times New Roman"/>
                <w:color w:val="000000"/>
                <w:sz w:val="20"/>
                <w:szCs w:val="20"/>
              </w:rPr>
              <w:t>Produits des services</w:t>
            </w:r>
            <w:r>
              <w:rPr>
                <w:rFonts w:ascii="Arial" w:hAnsi="Arial" w:cs="Arial"/>
                <w:sz w:val="24"/>
                <w:szCs w:val="24"/>
              </w:rPr>
              <w:tab/>
            </w:r>
            <w:r>
              <w:rPr>
                <w:rFonts w:ascii="Times New Roman" w:hAnsi="Times New Roman"/>
                <w:color w:val="000000"/>
                <w:sz w:val="20"/>
                <w:szCs w:val="20"/>
              </w:rPr>
              <w:t>550,00</w:t>
            </w:r>
            <w:r>
              <w:rPr>
                <w:rFonts w:ascii="Arial" w:hAnsi="Arial" w:cs="Arial"/>
                <w:sz w:val="24"/>
                <w:szCs w:val="24"/>
              </w:rPr>
              <w:tab/>
            </w:r>
            <w:r>
              <w:rPr>
                <w:rFonts w:ascii="Times New Roman" w:hAnsi="Times New Roman"/>
                <w:color w:val="000000"/>
                <w:sz w:val="20"/>
                <w:szCs w:val="20"/>
              </w:rPr>
              <w:t>700,00</w:t>
            </w:r>
          </w:p>
          <w:p w:rsidR="0019012C" w:rsidRDefault="0019012C" w:rsidP="00FC0ED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16"/>
              <w:rPr>
                <w:rFonts w:ascii="Times New Roman" w:hAnsi="Times New Roman"/>
                <w:color w:val="000000"/>
                <w:sz w:val="26"/>
                <w:szCs w:val="26"/>
              </w:rPr>
            </w:pPr>
            <w:r>
              <w:rPr>
                <w:rFonts w:ascii="Arial" w:hAnsi="Arial" w:cs="Arial"/>
                <w:sz w:val="24"/>
                <w:szCs w:val="24"/>
              </w:rPr>
              <w:tab/>
            </w:r>
            <w:r>
              <w:rPr>
                <w:rFonts w:ascii="Times New Roman" w:hAnsi="Times New Roman"/>
                <w:b/>
                <w:bCs/>
                <w:color w:val="000000"/>
                <w:sz w:val="20"/>
                <w:szCs w:val="20"/>
              </w:rPr>
              <w:t>74</w:t>
            </w:r>
            <w:r>
              <w:rPr>
                <w:rFonts w:ascii="Arial" w:hAnsi="Arial" w:cs="Arial"/>
                <w:sz w:val="24"/>
                <w:szCs w:val="24"/>
              </w:rPr>
              <w:tab/>
            </w:r>
            <w:r>
              <w:rPr>
                <w:rFonts w:ascii="Times New Roman" w:hAnsi="Times New Roman"/>
                <w:color w:val="000000"/>
                <w:sz w:val="20"/>
                <w:szCs w:val="20"/>
              </w:rPr>
              <w:t>Dotations et participations</w:t>
            </w:r>
            <w:r>
              <w:rPr>
                <w:rFonts w:ascii="Arial" w:hAnsi="Arial" w:cs="Arial"/>
                <w:sz w:val="24"/>
                <w:szCs w:val="24"/>
              </w:rPr>
              <w:tab/>
            </w:r>
            <w:r>
              <w:rPr>
                <w:rFonts w:ascii="Times New Roman" w:hAnsi="Times New Roman"/>
                <w:color w:val="000000"/>
                <w:sz w:val="20"/>
                <w:szCs w:val="20"/>
              </w:rPr>
              <w:t>3 500,00</w:t>
            </w:r>
            <w:r>
              <w:rPr>
                <w:rFonts w:ascii="Arial" w:hAnsi="Arial" w:cs="Arial"/>
                <w:sz w:val="24"/>
                <w:szCs w:val="24"/>
              </w:rPr>
              <w:tab/>
            </w:r>
            <w:r>
              <w:rPr>
                <w:rFonts w:ascii="Times New Roman" w:hAnsi="Times New Roman"/>
                <w:color w:val="000000"/>
                <w:sz w:val="20"/>
                <w:szCs w:val="20"/>
              </w:rPr>
              <w:t>3 500,00</w:t>
            </w:r>
            <w:r>
              <w:rPr>
                <w:rFonts w:ascii="Arial" w:hAnsi="Arial" w:cs="Arial"/>
                <w:sz w:val="24"/>
                <w:szCs w:val="24"/>
              </w:rPr>
              <w:tab/>
            </w:r>
          </w:p>
          <w:p w:rsidR="0019012C" w:rsidRDefault="0019012C" w:rsidP="0019012C">
            <w:pPr>
              <w:widowControl w:val="0"/>
              <w:tabs>
                <w:tab w:val="left" w:pos="120"/>
                <w:tab w:val="left" w:pos="913"/>
                <w:tab w:val="right" w:pos="5572"/>
                <w:tab w:val="right" w:pos="7131"/>
                <w:tab w:val="right" w:pos="8575"/>
                <w:tab w:val="right" w:pos="11887"/>
                <w:tab w:val="right" w:pos="13671"/>
              </w:tabs>
              <w:autoSpaceDE w:val="0"/>
              <w:autoSpaceDN w:val="0"/>
              <w:adjustRightInd w:val="0"/>
              <w:spacing w:before="105"/>
              <w:rPr>
                <w:rFonts w:ascii="Times New Roman" w:hAnsi="Times New Roman"/>
                <w:b/>
                <w:bCs/>
                <w:color w:val="000000"/>
                <w:sz w:val="26"/>
                <w:szCs w:val="26"/>
              </w:rPr>
            </w:pPr>
            <w:r>
              <w:rPr>
                <w:rFonts w:ascii="Arial" w:hAnsi="Arial" w:cs="Arial"/>
                <w:sz w:val="24"/>
                <w:szCs w:val="24"/>
              </w:rPr>
              <w:tab/>
            </w:r>
            <w:r>
              <w:rPr>
                <w:rFonts w:ascii="Times New Roman" w:hAnsi="Times New Roman"/>
                <w:b/>
                <w:bCs/>
                <w:color w:val="000000"/>
                <w:sz w:val="20"/>
                <w:szCs w:val="20"/>
              </w:rPr>
              <w:t>Total</w:t>
            </w:r>
            <w:r>
              <w:rPr>
                <w:rFonts w:ascii="Arial" w:hAnsi="Arial" w:cs="Arial"/>
                <w:sz w:val="24"/>
                <w:szCs w:val="24"/>
              </w:rPr>
              <w:tab/>
            </w:r>
            <w:r>
              <w:rPr>
                <w:rFonts w:ascii="Times New Roman" w:hAnsi="Times New Roman"/>
                <w:b/>
                <w:bCs/>
                <w:color w:val="000000"/>
                <w:sz w:val="20"/>
                <w:szCs w:val="20"/>
              </w:rPr>
              <w:t>RECETTES</w:t>
            </w:r>
            <w:r>
              <w:rPr>
                <w:rFonts w:ascii="Arial" w:hAnsi="Arial" w:cs="Arial"/>
                <w:sz w:val="24"/>
                <w:szCs w:val="24"/>
              </w:rPr>
              <w:tab/>
            </w:r>
            <w:r>
              <w:rPr>
                <w:rFonts w:ascii="Times New Roman" w:hAnsi="Times New Roman"/>
                <w:b/>
                <w:bCs/>
                <w:color w:val="000000"/>
                <w:sz w:val="20"/>
                <w:szCs w:val="20"/>
              </w:rPr>
              <w:t>10 699,41</w:t>
            </w:r>
            <w:r>
              <w:rPr>
                <w:rFonts w:ascii="Arial" w:hAnsi="Arial" w:cs="Arial"/>
                <w:sz w:val="24"/>
                <w:szCs w:val="24"/>
              </w:rPr>
              <w:tab/>
            </w:r>
            <w:r>
              <w:rPr>
                <w:rFonts w:ascii="Times New Roman" w:hAnsi="Times New Roman"/>
                <w:b/>
                <w:bCs/>
                <w:color w:val="000000"/>
                <w:sz w:val="20"/>
                <w:szCs w:val="20"/>
              </w:rPr>
              <w:t>10 100,68</w:t>
            </w:r>
          </w:p>
          <w:p w:rsidR="006316B2" w:rsidRDefault="006316B2" w:rsidP="0092623E">
            <w:pPr>
              <w:rPr>
                <w:rFonts w:ascii="Times New Roman" w:eastAsia="Times New Roman" w:hAnsi="Times New Roman"/>
                <w:b/>
                <w:bCs/>
                <w:color w:val="000000"/>
                <w:sz w:val="24"/>
                <w:szCs w:val="24"/>
              </w:rPr>
            </w:pPr>
          </w:p>
          <w:p w:rsidR="0019012C" w:rsidRDefault="0019012C" w:rsidP="0092623E">
            <w:pPr>
              <w:rPr>
                <w:rFonts w:ascii="Times New Roman" w:eastAsia="Times New Roman" w:hAnsi="Times New Roman"/>
                <w:b/>
                <w:bCs/>
                <w:color w:val="000000"/>
                <w:sz w:val="24"/>
                <w:szCs w:val="24"/>
              </w:rPr>
            </w:pPr>
          </w:p>
          <w:p w:rsidR="000A5029" w:rsidRPr="000A5029" w:rsidRDefault="000A5029" w:rsidP="000A5029">
            <w:pPr>
              <w:widowControl w:val="0"/>
              <w:tabs>
                <w:tab w:val="left" w:pos="90"/>
              </w:tabs>
              <w:autoSpaceDE w:val="0"/>
              <w:autoSpaceDN w:val="0"/>
              <w:adjustRightInd w:val="0"/>
              <w:spacing w:before="125"/>
              <w:rPr>
                <w:rFonts w:ascii="Times New Roman" w:eastAsiaTheme="minorEastAsia" w:hAnsi="Times New Roman"/>
                <w:b/>
                <w:bCs/>
                <w:color w:val="000000"/>
                <w:sz w:val="30"/>
                <w:szCs w:val="30"/>
              </w:rPr>
            </w:pPr>
            <w:r w:rsidRPr="000A5029">
              <w:rPr>
                <w:rFonts w:ascii="Times New Roman" w:eastAsiaTheme="minorEastAsia" w:hAnsi="Times New Roman"/>
                <w:b/>
                <w:bCs/>
                <w:color w:val="000000"/>
                <w:sz w:val="24"/>
                <w:szCs w:val="24"/>
              </w:rPr>
              <w:t>INVESTISSEMENT</w:t>
            </w:r>
          </w:p>
          <w:p w:rsidR="000A5029" w:rsidRPr="000A5029" w:rsidRDefault="000A5029" w:rsidP="000A5029">
            <w:pPr>
              <w:widowControl w:val="0"/>
              <w:tabs>
                <w:tab w:val="left" w:pos="396"/>
              </w:tabs>
              <w:autoSpaceDE w:val="0"/>
              <w:autoSpaceDN w:val="0"/>
              <w:adjustRightInd w:val="0"/>
              <w:spacing w:before="23"/>
              <w:rPr>
                <w:rFonts w:ascii="Times New Roman" w:eastAsiaTheme="minorEastAsia" w:hAnsi="Times New Roman"/>
                <w:b/>
                <w:bCs/>
                <w:color w:val="000000"/>
                <w:sz w:val="30"/>
                <w:szCs w:val="30"/>
              </w:rPr>
            </w:pPr>
            <w:r>
              <w:rPr>
                <w:rFonts w:ascii="Times New Roman" w:eastAsiaTheme="minorEastAsia" w:hAnsi="Times New Roman"/>
                <w:b/>
                <w:bCs/>
                <w:color w:val="000000"/>
                <w:sz w:val="24"/>
                <w:szCs w:val="24"/>
              </w:rPr>
              <w:t xml:space="preserve">  </w:t>
            </w:r>
            <w:r w:rsidRPr="000A5029">
              <w:rPr>
                <w:rFonts w:ascii="Times New Roman" w:eastAsiaTheme="minorEastAsia" w:hAnsi="Times New Roman"/>
                <w:b/>
                <w:bCs/>
                <w:color w:val="000000"/>
                <w:sz w:val="24"/>
                <w:szCs w:val="24"/>
              </w:rPr>
              <w:t>DEPENSES</w:t>
            </w:r>
          </w:p>
          <w:p w:rsidR="0019012C" w:rsidRPr="00FC0EDC" w:rsidRDefault="0019012C" w:rsidP="00FC0ED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80"/>
              <w:rPr>
                <w:rFonts w:ascii="Times New Roman" w:hAnsi="Times New Roman"/>
                <w:color w:val="000000"/>
                <w:sz w:val="26"/>
                <w:szCs w:val="26"/>
              </w:rPr>
            </w:pPr>
            <w:r>
              <w:rPr>
                <w:rFonts w:ascii="Arial" w:eastAsiaTheme="minorEastAsia" w:hAnsi="Arial" w:cs="Arial"/>
                <w:sz w:val="24"/>
                <w:szCs w:val="24"/>
              </w:rPr>
              <w:t xml:space="preserve">     </w:t>
            </w:r>
            <w:r w:rsidR="00FC0EDC">
              <w:rPr>
                <w:rFonts w:ascii="Arial" w:eastAsiaTheme="minorEastAsia" w:hAnsi="Arial" w:cs="Arial"/>
                <w:sz w:val="24"/>
                <w:szCs w:val="24"/>
              </w:rPr>
              <w:t xml:space="preserve">       </w:t>
            </w:r>
            <w:r w:rsidRPr="00FC0EDC">
              <w:rPr>
                <w:rFonts w:ascii="Times New Roman" w:hAnsi="Times New Roman"/>
                <w:b/>
                <w:bCs/>
                <w:color w:val="000000"/>
                <w:sz w:val="20"/>
                <w:szCs w:val="20"/>
              </w:rPr>
              <w:t>27</w:t>
            </w:r>
            <w:r w:rsidR="00FC0EDC" w:rsidRPr="00FC0EDC">
              <w:rPr>
                <w:rFonts w:ascii="Times New Roman" w:hAnsi="Times New Roman"/>
                <w:b/>
                <w:bCs/>
                <w:color w:val="000000"/>
                <w:sz w:val="20"/>
                <w:szCs w:val="20"/>
              </w:rPr>
              <w:t xml:space="preserve"> </w:t>
            </w:r>
            <w:r w:rsidR="00FC0EDC">
              <w:rPr>
                <w:rFonts w:ascii="Times New Roman" w:hAnsi="Times New Roman"/>
                <w:bCs/>
                <w:color w:val="000000"/>
                <w:sz w:val="20"/>
                <w:szCs w:val="20"/>
              </w:rPr>
              <w:t xml:space="preserve"> </w:t>
            </w:r>
            <w:r w:rsidRPr="00FC0EDC">
              <w:rPr>
                <w:rFonts w:ascii="Times New Roman" w:hAnsi="Times New Roman"/>
                <w:bCs/>
                <w:color w:val="000000"/>
                <w:sz w:val="20"/>
                <w:szCs w:val="20"/>
              </w:rPr>
              <w:t xml:space="preserve">Autres </w:t>
            </w:r>
            <w:proofErr w:type="spellStart"/>
            <w:r w:rsidRPr="00FC0EDC">
              <w:rPr>
                <w:rFonts w:ascii="Times New Roman" w:hAnsi="Times New Roman"/>
                <w:bCs/>
                <w:color w:val="000000"/>
                <w:sz w:val="20"/>
                <w:szCs w:val="20"/>
              </w:rPr>
              <w:t>immos</w:t>
            </w:r>
            <w:proofErr w:type="spellEnd"/>
            <w:r w:rsidRPr="00FC0EDC">
              <w:rPr>
                <w:rFonts w:ascii="Times New Roman" w:hAnsi="Times New Roman"/>
                <w:bCs/>
                <w:color w:val="000000"/>
                <w:sz w:val="20"/>
                <w:szCs w:val="20"/>
              </w:rPr>
              <w:t xml:space="preserve"> financières</w:t>
            </w:r>
            <w:r w:rsidRPr="00FC0EDC">
              <w:rPr>
                <w:rFonts w:ascii="Times New Roman" w:hAnsi="Times New Roman"/>
                <w:bCs/>
                <w:color w:val="000000"/>
                <w:sz w:val="20"/>
                <w:szCs w:val="20"/>
              </w:rPr>
              <w:tab/>
              <w:t>10 972,11</w:t>
            </w:r>
            <w:r w:rsidRPr="00FC0EDC">
              <w:rPr>
                <w:rFonts w:ascii="Times New Roman" w:hAnsi="Times New Roman"/>
                <w:bCs/>
                <w:color w:val="000000"/>
                <w:sz w:val="20"/>
                <w:szCs w:val="20"/>
              </w:rPr>
              <w:tab/>
              <w:t>10 972,11</w:t>
            </w:r>
            <w:r w:rsidRPr="00FC0EDC">
              <w:rPr>
                <w:rFonts w:ascii="Arial" w:hAnsi="Arial" w:cs="Arial"/>
                <w:sz w:val="24"/>
                <w:szCs w:val="24"/>
              </w:rPr>
              <w:tab/>
            </w:r>
          </w:p>
          <w:p w:rsidR="00A61E07" w:rsidRPr="0019012C" w:rsidRDefault="0019012C" w:rsidP="0019012C">
            <w:pPr>
              <w:widowControl w:val="0"/>
              <w:tabs>
                <w:tab w:val="center" w:pos="822"/>
                <w:tab w:val="left" w:pos="1087"/>
                <w:tab w:val="right" w:pos="5572"/>
                <w:tab w:val="right" w:pos="7131"/>
                <w:tab w:val="right" w:pos="11887"/>
                <w:tab w:val="right" w:pos="13671"/>
              </w:tabs>
              <w:autoSpaceDE w:val="0"/>
              <w:autoSpaceDN w:val="0"/>
              <w:adjustRightInd w:val="0"/>
              <w:spacing w:before="180"/>
              <w:rPr>
                <w:rFonts w:ascii="Times New Roman" w:eastAsiaTheme="minorEastAsia" w:hAnsi="Times New Roman"/>
                <w:color w:val="000000"/>
                <w:sz w:val="26"/>
                <w:szCs w:val="26"/>
              </w:rPr>
            </w:pPr>
            <w:r>
              <w:rPr>
                <w:rFonts w:ascii="Times New Roman" w:hAnsi="Times New Roman"/>
                <w:b/>
                <w:bCs/>
                <w:color w:val="000000"/>
                <w:sz w:val="20"/>
                <w:szCs w:val="20"/>
              </w:rPr>
              <w:t xml:space="preserve">   Total     DEPENSES</w:t>
            </w:r>
            <w:r>
              <w:rPr>
                <w:rFonts w:ascii="Arial" w:hAnsi="Arial" w:cs="Arial"/>
                <w:sz w:val="24"/>
                <w:szCs w:val="24"/>
              </w:rPr>
              <w:tab/>
            </w:r>
            <w:r>
              <w:rPr>
                <w:rFonts w:ascii="Times New Roman" w:hAnsi="Times New Roman"/>
                <w:b/>
                <w:bCs/>
                <w:color w:val="000000"/>
                <w:sz w:val="20"/>
                <w:szCs w:val="20"/>
              </w:rPr>
              <w:t>10 972,11</w:t>
            </w:r>
            <w:r>
              <w:rPr>
                <w:rFonts w:ascii="Arial" w:hAnsi="Arial" w:cs="Arial"/>
                <w:sz w:val="24"/>
                <w:szCs w:val="24"/>
              </w:rPr>
              <w:tab/>
            </w:r>
            <w:r>
              <w:rPr>
                <w:rFonts w:ascii="Times New Roman" w:hAnsi="Times New Roman"/>
                <w:b/>
                <w:bCs/>
                <w:color w:val="000000"/>
                <w:sz w:val="20"/>
                <w:szCs w:val="20"/>
              </w:rPr>
              <w:t>10 972,11</w:t>
            </w:r>
            <w:r w:rsidR="00C1291C">
              <w:rPr>
                <w:rFonts w:ascii="Times New Roman" w:eastAsia="Times New Roman" w:hAnsi="Times New Roman"/>
                <w:b/>
                <w:bCs/>
                <w:color w:val="000000"/>
                <w:sz w:val="24"/>
                <w:szCs w:val="24"/>
              </w:rPr>
              <w:t xml:space="preserve">                                     </w:t>
            </w:r>
          </w:p>
        </w:tc>
        <w:tc>
          <w:tcPr>
            <w:tcW w:w="1276" w:type="dxa"/>
            <w:tcBorders>
              <w:top w:val="nil"/>
              <w:left w:val="nil"/>
              <w:bottom w:val="nil"/>
              <w:right w:val="nil"/>
            </w:tcBorders>
            <w:shd w:val="clear" w:color="auto" w:fill="auto"/>
            <w:noWrap/>
            <w:vAlign w:val="bottom"/>
          </w:tcPr>
          <w:p w:rsidR="00A61E07" w:rsidRPr="0092623E" w:rsidRDefault="000A5029" w:rsidP="00C1291C">
            <w:pPr>
              <w:ind w:right="-70"/>
              <w:jc w:val="center"/>
              <w:rPr>
                <w:rFonts w:ascii="Calibri" w:eastAsia="Times New Roman" w:hAnsi="Calibri"/>
                <w:color w:val="000000"/>
                <w:sz w:val="22"/>
                <w:szCs w:val="22"/>
              </w:rPr>
            </w:pPr>
            <w:r>
              <w:rPr>
                <w:rFonts w:ascii="Calibri" w:eastAsia="Times New Roman" w:hAnsi="Calibri"/>
                <w:color w:val="000000"/>
                <w:sz w:val="22"/>
                <w:szCs w:val="22"/>
              </w:rPr>
              <w:lastRenderedPageBreak/>
              <w:t xml:space="preserve"> </w:t>
            </w:r>
          </w:p>
        </w:tc>
        <w:tc>
          <w:tcPr>
            <w:tcW w:w="1200" w:type="dxa"/>
            <w:tcBorders>
              <w:top w:val="nil"/>
              <w:left w:val="nil"/>
              <w:bottom w:val="nil"/>
              <w:right w:val="nil"/>
            </w:tcBorders>
            <w:shd w:val="clear" w:color="auto" w:fill="auto"/>
            <w:noWrap/>
            <w:vAlign w:val="bottom"/>
          </w:tcPr>
          <w:p w:rsidR="00A61E07" w:rsidRPr="0092623E" w:rsidRDefault="00A61E07" w:rsidP="0092623E">
            <w:pPr>
              <w:rPr>
                <w:rFonts w:ascii="Calibri" w:eastAsia="Times New Roman" w:hAnsi="Calibri"/>
                <w:color w:val="000000"/>
                <w:sz w:val="22"/>
                <w:szCs w:val="22"/>
              </w:rPr>
            </w:pPr>
          </w:p>
        </w:tc>
      </w:tr>
    </w:tbl>
    <w:p w:rsidR="0092623E" w:rsidRPr="00B473E9" w:rsidRDefault="0092623E" w:rsidP="00B473E9">
      <w:pPr>
        <w:ind w:left="360"/>
        <w:jc w:val="both"/>
        <w:rPr>
          <w:b/>
          <w:bCs/>
          <w:sz w:val="23"/>
          <w:szCs w:val="23"/>
        </w:rPr>
      </w:pPr>
    </w:p>
    <w:p w:rsidR="000A5029" w:rsidRDefault="000A5029" w:rsidP="000A5029">
      <w:pPr>
        <w:widowControl w:val="0"/>
        <w:tabs>
          <w:tab w:val="left" w:pos="396"/>
        </w:tabs>
        <w:autoSpaceDE w:val="0"/>
        <w:autoSpaceDN w:val="0"/>
        <w:adjustRightInd w:val="0"/>
        <w:spacing w:before="12"/>
        <w:rPr>
          <w:rFonts w:ascii="Times New Roman" w:hAnsi="Times New Roman"/>
          <w:b/>
          <w:bCs/>
          <w:color w:val="000000"/>
          <w:sz w:val="30"/>
          <w:szCs w:val="30"/>
        </w:rPr>
      </w:pPr>
      <w:r>
        <w:rPr>
          <w:rFonts w:ascii="Times New Roman" w:hAnsi="Times New Roman"/>
          <w:b/>
          <w:bCs/>
          <w:color w:val="000000"/>
          <w:sz w:val="24"/>
          <w:szCs w:val="24"/>
        </w:rPr>
        <w:tab/>
        <w:t>RECETTES</w:t>
      </w:r>
    </w:p>
    <w:p w:rsidR="0019012C" w:rsidRPr="00FC0EDC" w:rsidRDefault="000A5029" w:rsidP="00FC0EDC">
      <w:pPr>
        <w:widowControl w:val="0"/>
        <w:tabs>
          <w:tab w:val="center" w:pos="822"/>
          <w:tab w:val="left" w:pos="1087"/>
          <w:tab w:val="right" w:pos="5572"/>
          <w:tab w:val="right" w:pos="7131"/>
          <w:tab w:val="right" w:pos="8575"/>
          <w:tab w:val="right" w:pos="11887"/>
          <w:tab w:val="right" w:pos="13671"/>
        </w:tabs>
        <w:autoSpaceDE w:val="0"/>
        <w:autoSpaceDN w:val="0"/>
        <w:adjustRightInd w:val="0"/>
        <w:spacing w:before="180"/>
        <w:rPr>
          <w:rFonts w:ascii="Times New Roman" w:eastAsiaTheme="minorEastAsia" w:hAnsi="Times New Roman"/>
          <w:color w:val="000000"/>
          <w:sz w:val="26"/>
          <w:szCs w:val="26"/>
        </w:rPr>
      </w:pPr>
      <w:r w:rsidRPr="00FC0EDC">
        <w:rPr>
          <w:rFonts w:ascii="Arial" w:hAnsi="Arial" w:cs="Arial"/>
          <w:b/>
          <w:sz w:val="24"/>
          <w:szCs w:val="24"/>
        </w:rPr>
        <w:tab/>
      </w:r>
      <w:r w:rsidR="00FC0EDC" w:rsidRPr="00FC0EDC">
        <w:rPr>
          <w:rFonts w:ascii="Arial" w:hAnsi="Arial" w:cs="Arial"/>
          <w:b/>
          <w:sz w:val="24"/>
          <w:szCs w:val="24"/>
        </w:rPr>
        <w:tab/>
      </w:r>
      <w:r w:rsidR="0019012C" w:rsidRPr="00FC0EDC">
        <w:rPr>
          <w:rFonts w:ascii="Times New Roman" w:hAnsi="Times New Roman"/>
          <w:b/>
          <w:bCs/>
          <w:color w:val="000000"/>
          <w:sz w:val="20"/>
          <w:szCs w:val="20"/>
        </w:rPr>
        <w:t>001</w:t>
      </w:r>
      <w:r w:rsidR="00FC0EDC">
        <w:rPr>
          <w:rFonts w:ascii="Times New Roman" w:hAnsi="Times New Roman"/>
          <w:bCs/>
          <w:color w:val="000000"/>
          <w:sz w:val="20"/>
          <w:szCs w:val="20"/>
        </w:rPr>
        <w:t xml:space="preserve"> </w:t>
      </w:r>
      <w:r w:rsidR="0019012C" w:rsidRPr="00FC0EDC">
        <w:rPr>
          <w:rFonts w:ascii="Times New Roman" w:hAnsi="Times New Roman"/>
          <w:bCs/>
          <w:color w:val="000000"/>
          <w:sz w:val="20"/>
          <w:szCs w:val="20"/>
        </w:rPr>
        <w:t>Solde d'exécution d'inv. reporté</w:t>
      </w:r>
      <w:r w:rsidR="0019012C" w:rsidRPr="00FC0EDC">
        <w:rPr>
          <w:rFonts w:ascii="Times New Roman" w:hAnsi="Times New Roman"/>
          <w:bCs/>
          <w:color w:val="000000"/>
          <w:sz w:val="20"/>
          <w:szCs w:val="20"/>
        </w:rPr>
        <w:tab/>
      </w:r>
      <w:r w:rsidR="00FC0EDC">
        <w:rPr>
          <w:rFonts w:ascii="Times New Roman" w:hAnsi="Times New Roman"/>
          <w:bCs/>
          <w:color w:val="000000"/>
          <w:sz w:val="20"/>
          <w:szCs w:val="20"/>
        </w:rPr>
        <w:t xml:space="preserve">                     </w:t>
      </w:r>
      <w:r w:rsidR="0019012C" w:rsidRPr="00FC0EDC">
        <w:rPr>
          <w:rFonts w:ascii="Times New Roman" w:hAnsi="Times New Roman"/>
          <w:bCs/>
          <w:color w:val="000000"/>
          <w:sz w:val="20"/>
          <w:szCs w:val="20"/>
        </w:rPr>
        <w:t>10 972,11</w:t>
      </w:r>
      <w:r w:rsidR="0019012C" w:rsidRPr="00FC0EDC">
        <w:rPr>
          <w:rFonts w:ascii="Times New Roman" w:hAnsi="Times New Roman"/>
          <w:bCs/>
          <w:color w:val="000000"/>
          <w:sz w:val="20"/>
          <w:szCs w:val="20"/>
        </w:rPr>
        <w:tab/>
      </w:r>
      <w:r w:rsidR="00FC0EDC">
        <w:rPr>
          <w:rFonts w:ascii="Times New Roman" w:hAnsi="Times New Roman"/>
          <w:bCs/>
          <w:color w:val="000000"/>
          <w:sz w:val="20"/>
          <w:szCs w:val="20"/>
        </w:rPr>
        <w:t xml:space="preserve">               </w:t>
      </w:r>
      <w:r w:rsidR="0019012C" w:rsidRPr="00FC0EDC">
        <w:rPr>
          <w:rFonts w:ascii="Times New Roman" w:hAnsi="Times New Roman"/>
          <w:bCs/>
          <w:color w:val="000000"/>
          <w:sz w:val="20"/>
          <w:szCs w:val="20"/>
        </w:rPr>
        <w:t>10 972,11</w:t>
      </w:r>
      <w:r w:rsidR="0019012C" w:rsidRPr="00FC0EDC">
        <w:rPr>
          <w:rFonts w:ascii="Arial" w:eastAsiaTheme="minorEastAsia" w:hAnsi="Arial" w:cs="Arial"/>
          <w:sz w:val="24"/>
          <w:szCs w:val="24"/>
        </w:rPr>
        <w:tab/>
      </w:r>
    </w:p>
    <w:p w:rsidR="000A5029" w:rsidRPr="0019012C" w:rsidRDefault="0019012C" w:rsidP="0019012C">
      <w:pPr>
        <w:widowControl w:val="0"/>
        <w:tabs>
          <w:tab w:val="center" w:pos="822"/>
          <w:tab w:val="left" w:pos="1087"/>
          <w:tab w:val="left" w:pos="5103"/>
          <w:tab w:val="right" w:pos="7131"/>
          <w:tab w:val="right" w:pos="11887"/>
          <w:tab w:val="right" w:pos="13671"/>
        </w:tabs>
        <w:autoSpaceDE w:val="0"/>
        <w:autoSpaceDN w:val="0"/>
        <w:adjustRightInd w:val="0"/>
        <w:spacing w:before="180"/>
        <w:rPr>
          <w:rFonts w:ascii="Times New Roman" w:hAnsi="Times New Roman"/>
          <w:b/>
          <w:bCs/>
          <w:color w:val="000000"/>
          <w:sz w:val="20"/>
          <w:szCs w:val="20"/>
        </w:rPr>
      </w:pPr>
      <w:r>
        <w:rPr>
          <w:rFonts w:ascii="Times New Roman" w:hAnsi="Times New Roman"/>
          <w:b/>
          <w:bCs/>
          <w:color w:val="000000"/>
          <w:sz w:val="20"/>
          <w:szCs w:val="20"/>
        </w:rPr>
        <w:tab/>
        <w:t xml:space="preserve">     </w:t>
      </w:r>
      <w:r w:rsidRPr="0019012C">
        <w:rPr>
          <w:rFonts w:ascii="Times New Roman" w:hAnsi="Times New Roman"/>
          <w:b/>
          <w:bCs/>
          <w:color w:val="000000"/>
          <w:sz w:val="20"/>
          <w:szCs w:val="20"/>
        </w:rPr>
        <w:t xml:space="preserve"> Total </w:t>
      </w:r>
      <w:r>
        <w:rPr>
          <w:rFonts w:ascii="Times New Roman" w:hAnsi="Times New Roman"/>
          <w:b/>
          <w:bCs/>
          <w:color w:val="000000"/>
          <w:sz w:val="20"/>
          <w:szCs w:val="20"/>
        </w:rPr>
        <w:t xml:space="preserve"> </w:t>
      </w:r>
      <w:r w:rsidRPr="0019012C">
        <w:rPr>
          <w:rFonts w:ascii="Times New Roman" w:hAnsi="Times New Roman"/>
          <w:b/>
          <w:bCs/>
          <w:color w:val="000000"/>
          <w:sz w:val="20"/>
          <w:szCs w:val="20"/>
        </w:rPr>
        <w:t>RE</w:t>
      </w:r>
      <w:r>
        <w:rPr>
          <w:rFonts w:ascii="Times New Roman" w:hAnsi="Times New Roman"/>
          <w:b/>
          <w:bCs/>
          <w:color w:val="000000"/>
          <w:sz w:val="20"/>
          <w:szCs w:val="20"/>
        </w:rPr>
        <w:t>CETTES</w:t>
      </w:r>
      <w:r w:rsidRPr="0019012C">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00FC0EDC">
        <w:rPr>
          <w:rFonts w:ascii="Times New Roman" w:hAnsi="Times New Roman"/>
          <w:b/>
          <w:bCs/>
          <w:color w:val="000000"/>
          <w:sz w:val="20"/>
          <w:szCs w:val="20"/>
        </w:rPr>
        <w:t xml:space="preserve">     </w:t>
      </w:r>
      <w:r>
        <w:rPr>
          <w:rFonts w:ascii="Times New Roman" w:hAnsi="Times New Roman"/>
          <w:b/>
          <w:bCs/>
          <w:color w:val="000000"/>
          <w:sz w:val="20"/>
          <w:szCs w:val="20"/>
        </w:rPr>
        <w:t xml:space="preserve"> 10 972,11</w:t>
      </w:r>
      <w:r w:rsidRPr="0019012C">
        <w:rPr>
          <w:rFonts w:ascii="Times New Roman" w:hAnsi="Times New Roman"/>
          <w:b/>
          <w:bCs/>
          <w:color w:val="000000"/>
          <w:sz w:val="20"/>
          <w:szCs w:val="20"/>
        </w:rPr>
        <w:t xml:space="preserve">    </w:t>
      </w:r>
      <w:r>
        <w:rPr>
          <w:rFonts w:ascii="Times New Roman" w:hAnsi="Times New Roman"/>
          <w:b/>
          <w:bCs/>
          <w:color w:val="000000"/>
          <w:sz w:val="20"/>
          <w:szCs w:val="20"/>
        </w:rPr>
        <w:t xml:space="preserve">           10 972,11</w:t>
      </w:r>
      <w:r w:rsidRPr="0019012C">
        <w:rPr>
          <w:rFonts w:ascii="Times New Roman" w:hAnsi="Times New Roman"/>
          <w:b/>
          <w:bCs/>
          <w:color w:val="000000"/>
          <w:sz w:val="20"/>
          <w:szCs w:val="20"/>
        </w:rPr>
        <w:tab/>
      </w:r>
      <w:r w:rsidRPr="0019012C">
        <w:rPr>
          <w:rFonts w:ascii="Times New Roman" w:hAnsi="Times New Roman"/>
          <w:b/>
          <w:bCs/>
          <w:color w:val="000000"/>
          <w:sz w:val="20"/>
          <w:szCs w:val="20"/>
        </w:rPr>
        <w:tab/>
      </w:r>
      <w:r w:rsidRPr="0019012C">
        <w:rPr>
          <w:rFonts w:ascii="Times New Roman" w:hAnsi="Times New Roman"/>
          <w:b/>
          <w:bCs/>
          <w:color w:val="000000"/>
          <w:sz w:val="20"/>
          <w:szCs w:val="20"/>
        </w:rPr>
        <w:tab/>
        <w:t xml:space="preserve">    10 972,11</w:t>
      </w:r>
      <w:r w:rsidRPr="0019012C">
        <w:rPr>
          <w:rFonts w:ascii="Times New Roman" w:hAnsi="Times New Roman"/>
          <w:b/>
          <w:bCs/>
          <w:color w:val="000000"/>
          <w:sz w:val="20"/>
          <w:szCs w:val="20"/>
        </w:rPr>
        <w:tab/>
        <w:t xml:space="preserve">     10 972,11</w:t>
      </w:r>
      <w:r w:rsidRPr="0019012C">
        <w:rPr>
          <w:rFonts w:ascii="Times New Roman" w:hAnsi="Times New Roman"/>
          <w:b/>
          <w:bCs/>
          <w:color w:val="000000"/>
          <w:sz w:val="20"/>
          <w:szCs w:val="20"/>
        </w:rPr>
        <w:tab/>
        <w:t>Total</w:t>
      </w:r>
      <w:r w:rsidRPr="0019012C">
        <w:rPr>
          <w:rFonts w:ascii="Times New Roman" w:hAnsi="Times New Roman"/>
          <w:b/>
          <w:bCs/>
          <w:color w:val="000000"/>
          <w:sz w:val="20"/>
          <w:szCs w:val="20"/>
        </w:rPr>
        <w:tab/>
        <w:t xml:space="preserve"> RECETTES</w:t>
      </w:r>
      <w:r w:rsidRPr="0019012C">
        <w:rPr>
          <w:rFonts w:ascii="Times New Roman" w:hAnsi="Times New Roman"/>
          <w:b/>
          <w:bCs/>
          <w:color w:val="000000"/>
          <w:sz w:val="20"/>
          <w:szCs w:val="20"/>
        </w:rPr>
        <w:tab/>
        <w:t>50 000,00</w:t>
      </w:r>
      <w:r w:rsidRPr="0019012C">
        <w:rPr>
          <w:rFonts w:ascii="Times New Roman" w:hAnsi="Times New Roman"/>
          <w:b/>
          <w:bCs/>
          <w:color w:val="000000"/>
          <w:sz w:val="20"/>
          <w:szCs w:val="20"/>
        </w:rPr>
        <w:tab/>
        <w:t>50 000,00</w:t>
      </w:r>
    </w:p>
    <w:p w:rsidR="007E4269" w:rsidRDefault="007E4269">
      <w:pPr>
        <w:jc w:val="both"/>
      </w:pPr>
    </w:p>
    <w:p w:rsidR="007E4269" w:rsidRPr="00D734FF" w:rsidRDefault="008D5CB3" w:rsidP="00B473E9">
      <w:pPr>
        <w:ind w:left="3540"/>
        <w:jc w:val="both"/>
        <w:rPr>
          <w:rFonts w:ascii="Times New Roman" w:hAnsi="Times New Roman"/>
          <w:sz w:val="22"/>
          <w:szCs w:val="22"/>
        </w:rPr>
      </w:pPr>
      <w:r w:rsidRPr="00D734FF">
        <w:rPr>
          <w:rFonts w:ascii="Times New Roman" w:hAnsi="Times New Roman"/>
          <w:sz w:val="22"/>
          <w:szCs w:val="22"/>
        </w:rPr>
        <w:t xml:space="preserve">Fait à </w:t>
      </w:r>
      <w:r w:rsidR="00B473E9" w:rsidRPr="00D734FF">
        <w:rPr>
          <w:rFonts w:ascii="Times New Roman" w:hAnsi="Times New Roman"/>
          <w:sz w:val="22"/>
          <w:szCs w:val="22"/>
        </w:rPr>
        <w:t xml:space="preserve">SAINT GERMAIN LAVAL </w:t>
      </w:r>
      <w:r w:rsidRPr="00D734FF">
        <w:rPr>
          <w:rFonts w:ascii="Times New Roman" w:hAnsi="Times New Roman"/>
          <w:sz w:val="22"/>
          <w:szCs w:val="22"/>
        </w:rPr>
        <w:t xml:space="preserve"> le </w:t>
      </w:r>
      <w:r w:rsidR="00AF1606">
        <w:rPr>
          <w:rFonts w:ascii="Times New Roman" w:hAnsi="Times New Roman"/>
          <w:sz w:val="22"/>
          <w:szCs w:val="22"/>
        </w:rPr>
        <w:t xml:space="preserve">9 </w:t>
      </w:r>
      <w:r w:rsidR="00A05145">
        <w:rPr>
          <w:rFonts w:ascii="Times New Roman" w:hAnsi="Times New Roman"/>
          <w:sz w:val="22"/>
          <w:szCs w:val="22"/>
        </w:rPr>
        <w:t>avril 2019</w:t>
      </w:r>
      <w:r w:rsidR="00B473E9" w:rsidRPr="00D734FF">
        <w:rPr>
          <w:rFonts w:ascii="Times New Roman" w:hAnsi="Times New Roman"/>
          <w:sz w:val="22"/>
          <w:szCs w:val="22"/>
        </w:rPr>
        <w:t>.</w:t>
      </w:r>
    </w:p>
    <w:p w:rsidR="00FC0EDC" w:rsidRDefault="008D5CB3" w:rsidP="00FC0EDC">
      <w:pPr>
        <w:ind w:left="4248" w:firstLine="708"/>
        <w:jc w:val="both"/>
        <w:rPr>
          <w:rFonts w:ascii="Times New Roman" w:hAnsi="Times New Roman"/>
          <w:sz w:val="22"/>
          <w:szCs w:val="22"/>
        </w:rPr>
      </w:pPr>
      <w:r w:rsidRPr="00D734FF">
        <w:rPr>
          <w:rFonts w:ascii="Times New Roman" w:hAnsi="Times New Roman"/>
          <w:sz w:val="22"/>
          <w:szCs w:val="22"/>
        </w:rPr>
        <w:t>Le Maire,</w:t>
      </w:r>
    </w:p>
    <w:p w:rsidR="00B473E9" w:rsidRPr="00D734FF" w:rsidRDefault="00B473E9" w:rsidP="00FC0EDC">
      <w:pPr>
        <w:ind w:left="4248" w:firstLine="708"/>
        <w:jc w:val="both"/>
        <w:rPr>
          <w:rFonts w:ascii="Times New Roman" w:hAnsi="Times New Roman"/>
          <w:sz w:val="22"/>
          <w:szCs w:val="22"/>
        </w:rPr>
      </w:pPr>
      <w:r w:rsidRPr="00D734FF">
        <w:rPr>
          <w:rFonts w:ascii="Times New Roman" w:hAnsi="Times New Roman"/>
          <w:sz w:val="22"/>
          <w:szCs w:val="22"/>
        </w:rPr>
        <w:t>Alain BERAUD.</w:t>
      </w:r>
    </w:p>
    <w:p w:rsidR="007E4269" w:rsidRPr="00D734FF" w:rsidRDefault="007E4269" w:rsidP="00B473E9">
      <w:pPr>
        <w:jc w:val="both"/>
        <w:rPr>
          <w:rFonts w:ascii="Times New Roman" w:hAnsi="Times New Roman"/>
          <w:i/>
          <w:iCs/>
          <w:sz w:val="22"/>
          <w:szCs w:val="22"/>
        </w:rPr>
      </w:pPr>
    </w:p>
    <w:sectPr w:rsidR="007E4269" w:rsidRPr="00D734FF" w:rsidSect="00A05145">
      <w:footerReference w:type="default" r:id="rId10"/>
      <w:pgSz w:w="11906" w:h="16838"/>
      <w:pgMar w:top="1276"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29" w:rsidRDefault="000A5029" w:rsidP="000A5029">
      <w:r>
        <w:separator/>
      </w:r>
    </w:p>
  </w:endnote>
  <w:endnote w:type="continuationSeparator" w:id="0">
    <w:p w:rsidR="000A5029" w:rsidRDefault="000A5029" w:rsidP="000A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72901"/>
      <w:docPartObj>
        <w:docPartGallery w:val="Page Numbers (Bottom of Page)"/>
        <w:docPartUnique/>
      </w:docPartObj>
    </w:sdtPr>
    <w:sdtEndPr/>
    <w:sdtContent>
      <w:p w:rsidR="000A5029" w:rsidRDefault="000A5029">
        <w:pPr>
          <w:pStyle w:val="Pieddepage"/>
          <w:jc w:val="right"/>
        </w:pPr>
        <w:r>
          <w:fldChar w:fldCharType="begin"/>
        </w:r>
        <w:r>
          <w:instrText>PAGE   \* MERGEFORMAT</w:instrText>
        </w:r>
        <w:r>
          <w:fldChar w:fldCharType="separate"/>
        </w:r>
        <w:r w:rsidR="00572950">
          <w:rPr>
            <w:noProof/>
          </w:rPr>
          <w:t>5</w:t>
        </w:r>
        <w:r>
          <w:fldChar w:fldCharType="end"/>
        </w:r>
      </w:p>
    </w:sdtContent>
  </w:sdt>
  <w:p w:rsidR="000A5029" w:rsidRDefault="000A50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29" w:rsidRDefault="000A5029" w:rsidP="000A5029">
      <w:r>
        <w:separator/>
      </w:r>
    </w:p>
  </w:footnote>
  <w:footnote w:type="continuationSeparator" w:id="0">
    <w:p w:rsidR="000A5029" w:rsidRDefault="000A5029" w:rsidP="000A5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3A8"/>
    <w:multiLevelType w:val="hybridMultilevel"/>
    <w:tmpl w:val="658E776C"/>
    <w:lvl w:ilvl="0" w:tplc="313AD1B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E87132"/>
    <w:multiLevelType w:val="hybridMultilevel"/>
    <w:tmpl w:val="FEAA827A"/>
    <w:lvl w:ilvl="0" w:tplc="147056B0">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2">
    <w:nsid w:val="3A6200BA"/>
    <w:multiLevelType w:val="hybridMultilevel"/>
    <w:tmpl w:val="44EA271C"/>
    <w:lvl w:ilvl="0" w:tplc="8446E0E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7C6420"/>
    <w:multiLevelType w:val="hybridMultilevel"/>
    <w:tmpl w:val="F80EB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9D378E"/>
    <w:multiLevelType w:val="hybridMultilevel"/>
    <w:tmpl w:val="F7F2CA38"/>
    <w:lvl w:ilvl="0" w:tplc="147056B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651A51F4"/>
    <w:multiLevelType w:val="hybridMultilevel"/>
    <w:tmpl w:val="FEAA827A"/>
    <w:lvl w:ilvl="0" w:tplc="147056B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67D1793C"/>
    <w:multiLevelType w:val="hybridMultilevel"/>
    <w:tmpl w:val="FEAA827A"/>
    <w:lvl w:ilvl="0" w:tplc="147056B0">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7">
    <w:nsid w:val="7E8A52F4"/>
    <w:multiLevelType w:val="hybridMultilevel"/>
    <w:tmpl w:val="5802DA52"/>
    <w:lvl w:ilvl="0" w:tplc="147056B0">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5"/>
  </w:num>
  <w:num w:numId="2">
    <w:abstractNumId w:val="5"/>
  </w:num>
  <w:num w:numId="3">
    <w:abstractNumId w:val="4"/>
  </w:num>
  <w:num w:numId="4">
    <w:abstractNumId w:val="6"/>
  </w:num>
  <w:num w:numId="5">
    <w:abstractNumId w:val="1"/>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D5CB3"/>
    <w:rsid w:val="00056587"/>
    <w:rsid w:val="000A5029"/>
    <w:rsid w:val="000D1E31"/>
    <w:rsid w:val="000D4C8D"/>
    <w:rsid w:val="00104E2E"/>
    <w:rsid w:val="00106010"/>
    <w:rsid w:val="00113154"/>
    <w:rsid w:val="001606AA"/>
    <w:rsid w:val="001678DB"/>
    <w:rsid w:val="001762AD"/>
    <w:rsid w:val="00177F11"/>
    <w:rsid w:val="0019012C"/>
    <w:rsid w:val="001A0219"/>
    <w:rsid w:val="001A14D2"/>
    <w:rsid w:val="001D35DF"/>
    <w:rsid w:val="002007C2"/>
    <w:rsid w:val="002024BD"/>
    <w:rsid w:val="0025352D"/>
    <w:rsid w:val="002731FE"/>
    <w:rsid w:val="00290BC0"/>
    <w:rsid w:val="002E0CD9"/>
    <w:rsid w:val="00313FD2"/>
    <w:rsid w:val="003843A0"/>
    <w:rsid w:val="003B7F16"/>
    <w:rsid w:val="004439B4"/>
    <w:rsid w:val="00444BEC"/>
    <w:rsid w:val="00481C06"/>
    <w:rsid w:val="00502FED"/>
    <w:rsid w:val="00572950"/>
    <w:rsid w:val="005F32A4"/>
    <w:rsid w:val="006316B2"/>
    <w:rsid w:val="0069182C"/>
    <w:rsid w:val="00695FBE"/>
    <w:rsid w:val="006A1B7F"/>
    <w:rsid w:val="00774C45"/>
    <w:rsid w:val="007813E7"/>
    <w:rsid w:val="0078357D"/>
    <w:rsid w:val="00786202"/>
    <w:rsid w:val="007A6C69"/>
    <w:rsid w:val="007E4269"/>
    <w:rsid w:val="008254F9"/>
    <w:rsid w:val="008C6EC0"/>
    <w:rsid w:val="008C6FD8"/>
    <w:rsid w:val="008D5CB3"/>
    <w:rsid w:val="00922095"/>
    <w:rsid w:val="0092623E"/>
    <w:rsid w:val="00963667"/>
    <w:rsid w:val="009713A9"/>
    <w:rsid w:val="009A38DD"/>
    <w:rsid w:val="00A05145"/>
    <w:rsid w:val="00A61E07"/>
    <w:rsid w:val="00A6649C"/>
    <w:rsid w:val="00A67D56"/>
    <w:rsid w:val="00A7350E"/>
    <w:rsid w:val="00AA0DF9"/>
    <w:rsid w:val="00AF1606"/>
    <w:rsid w:val="00AF33F5"/>
    <w:rsid w:val="00B117C6"/>
    <w:rsid w:val="00B249FA"/>
    <w:rsid w:val="00B473E9"/>
    <w:rsid w:val="00B90968"/>
    <w:rsid w:val="00BD69DA"/>
    <w:rsid w:val="00C1291C"/>
    <w:rsid w:val="00C62954"/>
    <w:rsid w:val="00C85F7C"/>
    <w:rsid w:val="00C94DDC"/>
    <w:rsid w:val="00CC2D3C"/>
    <w:rsid w:val="00CE5D1A"/>
    <w:rsid w:val="00D42F49"/>
    <w:rsid w:val="00D734FF"/>
    <w:rsid w:val="00D91914"/>
    <w:rsid w:val="00DF5261"/>
    <w:rsid w:val="00E41CB3"/>
    <w:rsid w:val="00E71087"/>
    <w:rsid w:val="00EA7309"/>
    <w:rsid w:val="00ED2B95"/>
    <w:rsid w:val="00EF5DEC"/>
    <w:rsid w:val="00F34D22"/>
    <w:rsid w:val="00F7384D"/>
    <w:rsid w:val="00F950C0"/>
    <w:rsid w:val="00FA3559"/>
    <w:rsid w:val="00FB141A"/>
    <w:rsid w:val="00FC0EDC"/>
    <w:rsid w:val="00FC6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itre3">
    <w:name w:val="heading 3"/>
    <w:basedOn w:val="Normal"/>
    <w:link w:val="Titre3C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15"/>
      <w:szCs w:val="16"/>
    </w:rPr>
  </w:style>
  <w:style w:type="paragraph" w:styleId="Paragraphedeliste">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1D35DF"/>
    <w:rPr>
      <w:rFonts w:ascii="Tahoma" w:hAnsi="Tahoma" w:cs="Tahoma"/>
      <w:sz w:val="16"/>
    </w:rPr>
  </w:style>
  <w:style w:type="character" w:customStyle="1" w:styleId="TextedebullesCar">
    <w:name w:val="Texte de bulles Car"/>
    <w:basedOn w:val="Policepardfaut"/>
    <w:link w:val="Textedebulles"/>
    <w:uiPriority w:val="99"/>
    <w:semiHidden/>
    <w:rsid w:val="001D35DF"/>
    <w:rPr>
      <w:rFonts w:ascii="Tahoma" w:eastAsia="Verdana" w:hAnsi="Tahoma" w:cs="Tahoma"/>
      <w:sz w:val="16"/>
      <w:szCs w:val="16"/>
    </w:rPr>
  </w:style>
  <w:style w:type="paragraph" w:customStyle="1" w:styleId="Default">
    <w:name w:val="Default"/>
    <w:rsid w:val="00444BEC"/>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0A5029"/>
    <w:pPr>
      <w:tabs>
        <w:tab w:val="center" w:pos="4536"/>
        <w:tab w:val="right" w:pos="9072"/>
      </w:tabs>
    </w:pPr>
  </w:style>
  <w:style w:type="character" w:customStyle="1" w:styleId="En-tteCar">
    <w:name w:val="En-tête Car"/>
    <w:basedOn w:val="Policepardfaut"/>
    <w:link w:val="En-tte"/>
    <w:uiPriority w:val="99"/>
    <w:rsid w:val="000A5029"/>
    <w:rPr>
      <w:rFonts w:ascii="Verdana" w:eastAsia="Verdana" w:hAnsi="Verdana"/>
      <w:sz w:val="15"/>
      <w:szCs w:val="16"/>
    </w:rPr>
  </w:style>
  <w:style w:type="paragraph" w:styleId="Pieddepage">
    <w:name w:val="footer"/>
    <w:basedOn w:val="Normal"/>
    <w:link w:val="PieddepageCar"/>
    <w:uiPriority w:val="99"/>
    <w:unhideWhenUsed/>
    <w:rsid w:val="000A5029"/>
    <w:pPr>
      <w:tabs>
        <w:tab w:val="center" w:pos="4536"/>
        <w:tab w:val="right" w:pos="9072"/>
      </w:tabs>
    </w:pPr>
  </w:style>
  <w:style w:type="character" w:customStyle="1" w:styleId="PieddepageCar">
    <w:name w:val="Pied de page Car"/>
    <w:basedOn w:val="Policepardfaut"/>
    <w:link w:val="Pieddepage"/>
    <w:uiPriority w:val="99"/>
    <w:rsid w:val="000A5029"/>
    <w:rPr>
      <w:rFonts w:ascii="Verdana" w:eastAsia="Verdana" w:hAnsi="Verdana"/>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itre3">
    <w:name w:val="heading 3"/>
    <w:basedOn w:val="Normal"/>
    <w:link w:val="Titre3C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15"/>
      <w:szCs w:val="16"/>
    </w:rPr>
  </w:style>
  <w:style w:type="paragraph" w:styleId="Paragraphedeliste">
    <w:name w:val="List Paragraph"/>
    <w:basedOn w:val="Normal"/>
    <w:uiPriority w:val="34"/>
    <w:qFormat/>
    <w:pPr>
      <w:ind w:left="720"/>
      <w:contextualSpacing/>
    </w:pPr>
  </w:style>
  <w:style w:type="paragraph" w:customStyle="1" w:styleId="small">
    <w:name w:val="small"/>
    <w:rPr>
      <w:rFonts w:ascii="Verdana" w:eastAsia="Verdana" w:hAnsi="Verdana"/>
      <w:sz w:val="2"/>
      <w:szCs w:val="2"/>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rsid w:val="001D35DF"/>
    <w:rPr>
      <w:rFonts w:ascii="Tahoma" w:hAnsi="Tahoma" w:cs="Tahoma"/>
      <w:sz w:val="16"/>
    </w:rPr>
  </w:style>
  <w:style w:type="character" w:customStyle="1" w:styleId="TextedebullesCar">
    <w:name w:val="Texte de bulles Car"/>
    <w:basedOn w:val="Policepardfaut"/>
    <w:link w:val="Textedebulles"/>
    <w:uiPriority w:val="99"/>
    <w:semiHidden/>
    <w:rsid w:val="001D35DF"/>
    <w:rPr>
      <w:rFonts w:ascii="Tahoma" w:eastAsia="Verdana" w:hAnsi="Tahoma" w:cs="Tahoma"/>
      <w:sz w:val="16"/>
      <w:szCs w:val="16"/>
    </w:rPr>
  </w:style>
  <w:style w:type="paragraph" w:customStyle="1" w:styleId="Default">
    <w:name w:val="Default"/>
    <w:rsid w:val="00444BEC"/>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0A5029"/>
    <w:pPr>
      <w:tabs>
        <w:tab w:val="center" w:pos="4536"/>
        <w:tab w:val="right" w:pos="9072"/>
      </w:tabs>
    </w:pPr>
  </w:style>
  <w:style w:type="character" w:customStyle="1" w:styleId="En-tteCar">
    <w:name w:val="En-tête Car"/>
    <w:basedOn w:val="Policepardfaut"/>
    <w:link w:val="En-tte"/>
    <w:uiPriority w:val="99"/>
    <w:rsid w:val="000A5029"/>
    <w:rPr>
      <w:rFonts w:ascii="Verdana" w:eastAsia="Verdana" w:hAnsi="Verdana"/>
      <w:sz w:val="15"/>
      <w:szCs w:val="16"/>
    </w:rPr>
  </w:style>
  <w:style w:type="paragraph" w:styleId="Pieddepage">
    <w:name w:val="footer"/>
    <w:basedOn w:val="Normal"/>
    <w:link w:val="PieddepageCar"/>
    <w:uiPriority w:val="99"/>
    <w:unhideWhenUsed/>
    <w:rsid w:val="000A5029"/>
    <w:pPr>
      <w:tabs>
        <w:tab w:val="center" w:pos="4536"/>
        <w:tab w:val="right" w:pos="9072"/>
      </w:tabs>
    </w:pPr>
  </w:style>
  <w:style w:type="character" w:customStyle="1" w:styleId="PieddepageCar">
    <w:name w:val="Pied de page Car"/>
    <w:basedOn w:val="Policepardfaut"/>
    <w:link w:val="Pieddepage"/>
    <w:uiPriority w:val="99"/>
    <w:rsid w:val="000A5029"/>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513">
      <w:bodyDiv w:val="1"/>
      <w:marLeft w:val="0"/>
      <w:marRight w:val="0"/>
      <w:marTop w:val="0"/>
      <w:marBottom w:val="0"/>
      <w:divBdr>
        <w:top w:val="none" w:sz="0" w:space="0" w:color="auto"/>
        <w:left w:val="none" w:sz="0" w:space="0" w:color="auto"/>
        <w:bottom w:val="none" w:sz="0" w:space="0" w:color="auto"/>
        <w:right w:val="none" w:sz="0" w:space="0" w:color="auto"/>
      </w:divBdr>
    </w:div>
    <w:div w:id="86392438">
      <w:bodyDiv w:val="1"/>
      <w:marLeft w:val="0"/>
      <w:marRight w:val="0"/>
      <w:marTop w:val="0"/>
      <w:marBottom w:val="0"/>
      <w:divBdr>
        <w:top w:val="none" w:sz="0" w:space="0" w:color="auto"/>
        <w:left w:val="none" w:sz="0" w:space="0" w:color="auto"/>
        <w:bottom w:val="none" w:sz="0" w:space="0" w:color="auto"/>
        <w:right w:val="none" w:sz="0" w:space="0" w:color="auto"/>
      </w:divBdr>
    </w:div>
    <w:div w:id="148520149">
      <w:bodyDiv w:val="1"/>
      <w:marLeft w:val="0"/>
      <w:marRight w:val="0"/>
      <w:marTop w:val="0"/>
      <w:marBottom w:val="0"/>
      <w:divBdr>
        <w:top w:val="none" w:sz="0" w:space="0" w:color="auto"/>
        <w:left w:val="none" w:sz="0" w:space="0" w:color="auto"/>
        <w:bottom w:val="none" w:sz="0" w:space="0" w:color="auto"/>
        <w:right w:val="none" w:sz="0" w:space="0" w:color="auto"/>
      </w:divBdr>
    </w:div>
    <w:div w:id="209999658">
      <w:bodyDiv w:val="1"/>
      <w:marLeft w:val="0"/>
      <w:marRight w:val="0"/>
      <w:marTop w:val="0"/>
      <w:marBottom w:val="0"/>
      <w:divBdr>
        <w:top w:val="none" w:sz="0" w:space="0" w:color="auto"/>
        <w:left w:val="none" w:sz="0" w:space="0" w:color="auto"/>
        <w:bottom w:val="none" w:sz="0" w:space="0" w:color="auto"/>
        <w:right w:val="none" w:sz="0" w:space="0" w:color="auto"/>
      </w:divBdr>
    </w:div>
    <w:div w:id="690759585">
      <w:bodyDiv w:val="1"/>
      <w:marLeft w:val="0"/>
      <w:marRight w:val="0"/>
      <w:marTop w:val="0"/>
      <w:marBottom w:val="0"/>
      <w:divBdr>
        <w:top w:val="none" w:sz="0" w:space="0" w:color="auto"/>
        <w:left w:val="none" w:sz="0" w:space="0" w:color="auto"/>
        <w:bottom w:val="none" w:sz="0" w:space="0" w:color="auto"/>
        <w:right w:val="none" w:sz="0" w:space="0" w:color="auto"/>
      </w:divBdr>
    </w:div>
    <w:div w:id="819926143">
      <w:bodyDiv w:val="1"/>
      <w:marLeft w:val="0"/>
      <w:marRight w:val="0"/>
      <w:marTop w:val="0"/>
      <w:marBottom w:val="0"/>
      <w:divBdr>
        <w:top w:val="none" w:sz="0" w:space="0" w:color="auto"/>
        <w:left w:val="none" w:sz="0" w:space="0" w:color="auto"/>
        <w:bottom w:val="none" w:sz="0" w:space="0" w:color="auto"/>
        <w:right w:val="none" w:sz="0" w:space="0" w:color="auto"/>
      </w:divBdr>
    </w:div>
    <w:div w:id="1735161858">
      <w:bodyDiv w:val="1"/>
      <w:marLeft w:val="0"/>
      <w:marRight w:val="0"/>
      <w:marTop w:val="0"/>
      <w:marBottom w:val="0"/>
      <w:divBdr>
        <w:top w:val="none" w:sz="0" w:space="0" w:color="auto"/>
        <w:left w:val="none" w:sz="0" w:space="0" w:color="auto"/>
        <w:bottom w:val="none" w:sz="0" w:space="0" w:color="auto"/>
        <w:right w:val="none" w:sz="0" w:space="0" w:color="auto"/>
      </w:divBdr>
    </w:div>
    <w:div w:id="1870297499">
      <w:bodyDiv w:val="1"/>
      <w:marLeft w:val="0"/>
      <w:marRight w:val="0"/>
      <w:marTop w:val="0"/>
      <w:marBottom w:val="0"/>
      <w:divBdr>
        <w:top w:val="none" w:sz="0" w:space="0" w:color="auto"/>
        <w:left w:val="none" w:sz="0" w:space="0" w:color="auto"/>
        <w:bottom w:val="none" w:sz="0" w:space="0" w:color="auto"/>
        <w:right w:val="none" w:sz="0" w:space="0" w:color="auto"/>
      </w:divBdr>
    </w:div>
    <w:div w:id="2140144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9D97-A709-4532-97C0-B240F01B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2054</Words>
  <Characters>12723</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Untitled Document</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MAIRIE DE ST GERMAIN LAVAL</dc:creator>
  <cp:lastModifiedBy>MAIRIE DE ST GERMAIN LAVAL</cp:lastModifiedBy>
  <cp:revision>5</cp:revision>
  <cp:lastPrinted>2019-04-12T10:09:00Z</cp:lastPrinted>
  <dcterms:created xsi:type="dcterms:W3CDTF">2019-04-12T09:40:00Z</dcterms:created>
  <dcterms:modified xsi:type="dcterms:W3CDTF">2019-04-12T11:29:00Z</dcterms:modified>
</cp:coreProperties>
</file>